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77D6A" w14:textId="77777777" w:rsidR="00E870A3" w:rsidRDefault="00E870A3" w:rsidP="00E870A3">
      <w:pPr>
        <w:pBdr>
          <w:bottom w:val="single" w:sz="4" w:space="1" w:color="auto"/>
        </w:pBdr>
        <w:tabs>
          <w:tab w:val="left" w:pos="709"/>
          <w:tab w:val="left" w:pos="3342"/>
        </w:tabs>
        <w:spacing w:after="0" w:line="240" w:lineRule="auto"/>
        <w:jc w:val="both"/>
        <w:rPr>
          <w:rFonts w:ascii="Arial" w:hAnsi="Arial" w:cs="Arial"/>
          <w:color w:val="000000"/>
          <w:sz w:val="16"/>
          <w:szCs w:val="16"/>
        </w:rPr>
      </w:pPr>
    </w:p>
    <w:p w14:paraId="32332C77" w14:textId="28353576" w:rsidR="00E870A3" w:rsidRDefault="00E870A3" w:rsidP="00E870A3">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 w:hAnsi="Arial" w:cs="Arial"/>
          <w:color w:val="000000"/>
          <w:sz w:val="16"/>
          <w:szCs w:val="16"/>
        </w:rPr>
        <w:t>1</w:t>
      </w:r>
      <w:r>
        <w:rPr>
          <w:rFonts w:ascii="Arial" w:hAnsi="Arial" w:cs="Arial"/>
          <w:color w:val="000000"/>
          <w:sz w:val="16"/>
          <w:szCs w:val="16"/>
        </w:rPr>
        <w:t>7</w:t>
      </w:r>
      <w:r>
        <w:rPr>
          <w:rFonts w:ascii="Arial" w:hAnsi="Arial" w:cs="Arial"/>
          <w:color w:val="000000"/>
          <w:sz w:val="16"/>
          <w:szCs w:val="16"/>
        </w:rPr>
        <w:t xml:space="preserve"> </w:t>
      </w:r>
      <w:r>
        <w:rPr>
          <w:rFonts w:ascii="Arial" w:hAnsi="Arial" w:cs="Arial"/>
          <w:color w:val="000000"/>
          <w:sz w:val="16"/>
          <w:szCs w:val="16"/>
        </w:rPr>
        <w:t>Ekim</w:t>
      </w:r>
      <w:r>
        <w:rPr>
          <w:rFonts w:ascii="Arial" w:hAnsi="Arial" w:cs="Arial"/>
          <w:color w:val="000000"/>
          <w:sz w:val="16"/>
          <w:szCs w:val="16"/>
        </w:rPr>
        <w:t xml:space="preserve"> 2025 </w:t>
      </w:r>
      <w:r>
        <w:rPr>
          <w:rFonts w:ascii="Arial" w:hAnsi="Arial" w:cs="Arial"/>
          <w:color w:val="000000"/>
          <w:sz w:val="16"/>
          <w:szCs w:val="16"/>
        </w:rPr>
        <w:t>CUMA</w:t>
      </w:r>
      <w:r>
        <w:rPr>
          <w:rFonts w:ascii="ArialMT" w:hAnsi="ArialMT" w:cs="ArialMT"/>
          <w:color w:val="000000"/>
          <w:sz w:val="16"/>
          <w:szCs w:val="16"/>
        </w:rPr>
        <w:t xml:space="preserve"> </w:t>
      </w:r>
      <w:r>
        <w:rPr>
          <w:rFonts w:ascii="ArialMT" w:hAnsi="ArialMT" w:cs="ArialMT"/>
          <w:color w:val="000000"/>
          <w:sz w:val="16"/>
          <w:szCs w:val="16"/>
        </w:rPr>
        <w:t xml:space="preserve">               </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Pr>
          <w:rFonts w:ascii="PalatinoLinotype-Bold" w:hAnsi="PalatinoLinotype-Bold" w:cs="PalatinoLinotype-Bold"/>
          <w:b/>
          <w:bCs/>
          <w:color w:val="B70000"/>
          <w:sz w:val="24"/>
          <w:szCs w:val="24"/>
        </w:rPr>
        <w:t xml:space="preserve">  </w:t>
      </w:r>
      <w:r>
        <w:rPr>
          <w:rFonts w:ascii="ArialMT" w:hAnsi="ArialMT" w:cs="ArialMT"/>
          <w:color w:val="000000"/>
          <w:sz w:val="16"/>
          <w:szCs w:val="16"/>
        </w:rPr>
        <w:t>Sayı :</w:t>
      </w:r>
      <w:r>
        <w:rPr>
          <w:rFonts w:ascii="Arial" w:hAnsi="Arial" w:cs="Arial"/>
          <w:color w:val="000000"/>
          <w:sz w:val="16"/>
          <w:szCs w:val="16"/>
        </w:rPr>
        <w:t>3</w:t>
      </w:r>
      <w:r>
        <w:rPr>
          <w:rFonts w:ascii="Arial" w:hAnsi="Arial" w:cs="Arial"/>
          <w:color w:val="000000"/>
          <w:sz w:val="16"/>
          <w:szCs w:val="16"/>
        </w:rPr>
        <w:t>3050</w:t>
      </w:r>
      <w:r>
        <w:rPr>
          <w:rFonts w:ascii="ArialMT" w:hAnsi="ArialMT" w:cs="ArialMT"/>
          <w:color w:val="000000"/>
          <w:sz w:val="16"/>
          <w:szCs w:val="16"/>
        </w:rPr>
        <w:t xml:space="preserve"> </w:t>
      </w:r>
    </w:p>
    <w:p w14:paraId="703DACB7" w14:textId="74074199" w:rsidR="00E870A3" w:rsidRDefault="00E870A3" w:rsidP="00E870A3">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 xml:space="preserve"> TEBLİĞ</w:t>
      </w:r>
    </w:p>
    <w:p w14:paraId="0917E05F" w14:textId="77777777" w:rsidR="00E870A3" w:rsidRDefault="00E870A3" w:rsidP="00E870A3">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A2C8AED" w14:textId="77777777" w:rsidR="002D3D0A" w:rsidRDefault="002D3D0A" w:rsidP="00175EBF">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C6A632E" w14:textId="1918DEEB" w:rsidR="00E03C5D" w:rsidRPr="00175EBF" w:rsidRDefault="00E03C5D" w:rsidP="00175EBF">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175EBF">
        <w:rPr>
          <w:rFonts w:ascii="Times New Roman" w:eastAsia="Times New Roman" w:hAnsi="Times New Roman" w:cs="Times New Roman"/>
          <w:bCs/>
          <w:noProof/>
          <w:sz w:val="18"/>
          <w:szCs w:val="18"/>
          <w:u w:val="single"/>
          <w:lang w:eastAsia="tr-TR"/>
        </w:rPr>
        <w:t>Sosyal Güvenlik Kurumu Başkanlığından:</w:t>
      </w:r>
    </w:p>
    <w:p w14:paraId="486BD744" w14:textId="77777777" w:rsidR="00E03C5D" w:rsidRPr="00175EBF" w:rsidRDefault="00E03C5D" w:rsidP="00175EBF">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C2E39C5" w14:textId="77777777" w:rsidR="00E03C5D" w:rsidRPr="00175EBF" w:rsidRDefault="00E03C5D" w:rsidP="00175EBF">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175EBF">
        <w:rPr>
          <w:rFonts w:ascii="Times New Roman" w:eastAsia="Times New Roman" w:hAnsi="Times New Roman" w:cs="Times New Roman"/>
          <w:b/>
          <w:bCs/>
          <w:noProof/>
          <w:sz w:val="18"/>
          <w:szCs w:val="18"/>
          <w:lang w:eastAsia="tr-TR"/>
        </w:rPr>
        <w:t xml:space="preserve">                             SOSYAL GÜVENLİK KURUMU SAĞLIK UYGULAMA TEBLİĞİNDE </w:t>
      </w:r>
    </w:p>
    <w:p w14:paraId="5022150A" w14:textId="30F07927" w:rsidR="005A30BC" w:rsidRPr="00175EBF" w:rsidRDefault="00E03C5D" w:rsidP="00175EBF">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175EBF">
        <w:rPr>
          <w:rFonts w:ascii="Times New Roman" w:eastAsia="Times New Roman" w:hAnsi="Times New Roman" w:cs="Times New Roman"/>
          <w:b/>
          <w:bCs/>
          <w:noProof/>
          <w:sz w:val="18"/>
          <w:szCs w:val="18"/>
          <w:lang w:eastAsia="tr-TR"/>
        </w:rPr>
        <w:t xml:space="preserve">                                               DEĞİŞİKLİK YAPILMASINA DAİR TEBLİĞ</w:t>
      </w:r>
    </w:p>
    <w:p w14:paraId="1464A476" w14:textId="77777777" w:rsidR="0076119E" w:rsidRPr="00175EBF" w:rsidRDefault="0076119E" w:rsidP="00175EBF">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p>
    <w:p w14:paraId="0E3526A7" w14:textId="3452698C" w:rsidR="00817F91" w:rsidRPr="00175EBF" w:rsidRDefault="005A30BC" w:rsidP="00175EBF">
      <w:pPr>
        <w:keepNext/>
        <w:keepLines/>
        <w:tabs>
          <w:tab w:val="left" w:pos="709"/>
        </w:tabs>
        <w:spacing w:after="0" w:line="240" w:lineRule="auto"/>
        <w:ind w:firstLine="709"/>
        <w:jc w:val="both"/>
        <w:outlineLvl w:val="2"/>
        <w:rPr>
          <w:rFonts w:ascii="Times New Roman" w:eastAsia="Times New Roman" w:hAnsi="Times New Roman" w:cs="Times New Roman"/>
          <w:bCs/>
          <w:sz w:val="18"/>
          <w:szCs w:val="18"/>
          <w:lang w:eastAsia="tr-TR"/>
        </w:rPr>
      </w:pPr>
      <w:r w:rsidRPr="00175EBF">
        <w:rPr>
          <w:rFonts w:ascii="Times New Roman" w:hAnsi="Times New Roman" w:cs="Times New Roman"/>
          <w:b/>
          <w:bCs/>
          <w:sz w:val="18"/>
          <w:szCs w:val="18"/>
        </w:rPr>
        <w:t>MADDE 1</w:t>
      </w:r>
      <w:r w:rsidR="0076119E" w:rsidRPr="00175EBF">
        <w:rPr>
          <w:rFonts w:ascii="Times New Roman" w:hAnsi="Times New Roman" w:cs="Times New Roman"/>
          <w:b/>
          <w:bCs/>
          <w:sz w:val="18"/>
          <w:szCs w:val="18"/>
        </w:rPr>
        <w:t xml:space="preserve">- </w:t>
      </w:r>
      <w:r w:rsidR="0076119E" w:rsidRPr="00175EBF">
        <w:rPr>
          <w:rFonts w:ascii="Times New Roman" w:hAnsi="Times New Roman" w:cs="Times New Roman"/>
          <w:bCs/>
          <w:sz w:val="18"/>
          <w:szCs w:val="18"/>
        </w:rPr>
        <w:t xml:space="preserve">24/3/2013 tarihli ve 28597 sayılı Resmî </w:t>
      </w:r>
      <w:proofErr w:type="spellStart"/>
      <w:r w:rsidR="0076119E" w:rsidRPr="00175EBF">
        <w:rPr>
          <w:rFonts w:ascii="Times New Roman" w:hAnsi="Times New Roman" w:cs="Times New Roman"/>
          <w:bCs/>
          <w:sz w:val="18"/>
          <w:szCs w:val="18"/>
        </w:rPr>
        <w:t>Gazete’de</w:t>
      </w:r>
      <w:proofErr w:type="spellEnd"/>
      <w:r w:rsidR="0076119E" w:rsidRPr="00175EBF">
        <w:rPr>
          <w:rFonts w:ascii="Times New Roman" w:hAnsi="Times New Roman" w:cs="Times New Roman"/>
          <w:bCs/>
          <w:sz w:val="18"/>
          <w:szCs w:val="18"/>
        </w:rPr>
        <w:t xml:space="preserve"> yayımlanan Sosyal Güvenlik Kurumu Sağlık Uygulama Tebliğinin</w:t>
      </w:r>
      <w:r w:rsidR="0076119E" w:rsidRPr="00175EBF">
        <w:rPr>
          <w:rFonts w:ascii="Times New Roman" w:hAnsi="Times New Roman" w:cs="Times New Roman"/>
          <w:sz w:val="18"/>
          <w:szCs w:val="18"/>
          <w:lang w:eastAsia="tr-TR"/>
        </w:rPr>
        <w:t xml:space="preserve"> </w:t>
      </w:r>
      <w:r w:rsidR="00817F91" w:rsidRPr="00175EBF">
        <w:rPr>
          <w:rFonts w:ascii="Times New Roman" w:eastAsia="Times New Roman" w:hAnsi="Times New Roman" w:cs="Times New Roman"/>
          <w:bCs/>
          <w:sz w:val="18"/>
          <w:szCs w:val="18"/>
          <w:lang w:eastAsia="tr-TR"/>
        </w:rPr>
        <w:t>2.3.1 numaralı maddesinde aşağıdaki düzenlemeler yapılmıştır.</w:t>
      </w:r>
    </w:p>
    <w:p w14:paraId="635F4353" w14:textId="0C191AD6" w:rsidR="00817F91" w:rsidRPr="00175EBF" w:rsidRDefault="00817F91" w:rsidP="00175EBF">
      <w:pPr>
        <w:keepNext/>
        <w:keepLines/>
        <w:spacing w:after="0" w:line="240" w:lineRule="auto"/>
        <w:ind w:firstLine="709"/>
        <w:jc w:val="both"/>
        <w:outlineLvl w:val="2"/>
        <w:rPr>
          <w:rFonts w:ascii="Times New Roman" w:eastAsia="Calibri" w:hAnsi="Times New Roman" w:cs="Times New Roman"/>
          <w:bCs/>
          <w:sz w:val="18"/>
          <w:szCs w:val="18"/>
        </w:rPr>
      </w:pPr>
      <w:r w:rsidRPr="00175EBF">
        <w:rPr>
          <w:rFonts w:ascii="Times New Roman" w:eastAsia="Times New Roman" w:hAnsi="Times New Roman" w:cs="Times New Roman"/>
          <w:bCs/>
          <w:sz w:val="18"/>
          <w:szCs w:val="18"/>
          <w:lang w:eastAsia="tr-TR"/>
        </w:rPr>
        <w:t>a) Beşinci fıkrasına aşağıdaki cümle eklenmiştir.</w:t>
      </w:r>
    </w:p>
    <w:p w14:paraId="28188440" w14:textId="78F29F98" w:rsidR="00817F91" w:rsidRPr="00175EBF" w:rsidRDefault="00817F91" w:rsidP="00175EBF">
      <w:pPr>
        <w:keepNext/>
        <w:keepLines/>
        <w:tabs>
          <w:tab w:val="left" w:pos="2268"/>
        </w:tabs>
        <w:spacing w:after="0" w:line="240" w:lineRule="auto"/>
        <w:jc w:val="both"/>
        <w:outlineLvl w:val="2"/>
        <w:rPr>
          <w:rFonts w:ascii="Times New Roman" w:eastAsia="Calibri" w:hAnsi="Times New Roman" w:cs="Times New Roman"/>
          <w:bCs/>
          <w:sz w:val="18"/>
          <w:szCs w:val="18"/>
        </w:rPr>
      </w:pPr>
      <w:r w:rsidRPr="00175EBF">
        <w:rPr>
          <w:rFonts w:ascii="Times New Roman" w:eastAsia="Times New Roman" w:hAnsi="Times New Roman" w:cs="Times New Roman"/>
          <w:bCs/>
          <w:sz w:val="18"/>
          <w:szCs w:val="18"/>
          <w:lang w:eastAsia="tr-TR"/>
        </w:rPr>
        <w:t>“</w:t>
      </w:r>
      <w:r w:rsidRPr="00175EBF">
        <w:rPr>
          <w:rFonts w:ascii="Times New Roman" w:eastAsia="Calibri" w:hAnsi="Times New Roman" w:cs="Times New Roman"/>
          <w:bCs/>
          <w:sz w:val="18"/>
          <w:szCs w:val="18"/>
        </w:rPr>
        <w:t>SUT eki EK-2/C listesinden işlem yapılması halinde “2.2.2.B-1</w:t>
      </w:r>
      <w:r w:rsidR="00AB597D" w:rsidRPr="00175EBF">
        <w:rPr>
          <w:rFonts w:ascii="Times New Roman" w:eastAsia="Calibri" w:hAnsi="Times New Roman" w:cs="Times New Roman"/>
          <w:bCs/>
          <w:sz w:val="18"/>
          <w:szCs w:val="18"/>
        </w:rPr>
        <w:t>-</w:t>
      </w:r>
      <w:r w:rsidRPr="00175EBF">
        <w:rPr>
          <w:rFonts w:ascii="Times New Roman" w:eastAsia="Calibri" w:hAnsi="Times New Roman" w:cs="Times New Roman"/>
          <w:bCs/>
          <w:sz w:val="18"/>
          <w:szCs w:val="18"/>
        </w:rPr>
        <w:t>Tanıya dayalı işlemlerin kapsamı” maddesinin üçüncü fıkrasında tanıya dayalı işlem olarak değerlendirilen sürelerde verilen sağlık hizmetleri de acil hal kapsamında olup ayrıca faturalandırılmaz.</w:t>
      </w:r>
      <w:r w:rsidRPr="00175EBF">
        <w:rPr>
          <w:rFonts w:ascii="Times New Roman" w:eastAsia="Times New Roman" w:hAnsi="Times New Roman" w:cs="Times New Roman"/>
          <w:bCs/>
          <w:sz w:val="18"/>
          <w:szCs w:val="18"/>
          <w:lang w:eastAsia="tr-TR"/>
        </w:rPr>
        <w:t xml:space="preserve">” </w:t>
      </w:r>
    </w:p>
    <w:p w14:paraId="4F964BD6" w14:textId="77777777" w:rsidR="00817F91" w:rsidRPr="00175EBF" w:rsidRDefault="00817F91" w:rsidP="00175EBF">
      <w:pPr>
        <w:keepNext/>
        <w:keepLines/>
        <w:spacing w:after="0" w:line="240" w:lineRule="auto"/>
        <w:ind w:firstLine="709"/>
        <w:jc w:val="both"/>
        <w:outlineLvl w:val="2"/>
        <w:rPr>
          <w:rFonts w:ascii="Times New Roman" w:eastAsia="Calibri" w:hAnsi="Times New Roman" w:cs="Times New Roman"/>
          <w:bCs/>
          <w:sz w:val="18"/>
          <w:szCs w:val="18"/>
        </w:rPr>
      </w:pPr>
      <w:r w:rsidRPr="00175EBF">
        <w:rPr>
          <w:rFonts w:ascii="Times New Roman" w:eastAsia="Calibri" w:hAnsi="Times New Roman" w:cs="Times New Roman"/>
          <w:bCs/>
          <w:sz w:val="18"/>
          <w:szCs w:val="18"/>
        </w:rPr>
        <w:t>b) Altıncı fıkrası aşağıdaki şekilde değiştirilmiştir.</w:t>
      </w:r>
    </w:p>
    <w:p w14:paraId="719698B7" w14:textId="2CE3F153" w:rsidR="00817F91" w:rsidRPr="00175EBF" w:rsidRDefault="00817F91" w:rsidP="00175EBF">
      <w:pPr>
        <w:keepNext/>
        <w:keepLines/>
        <w:tabs>
          <w:tab w:val="left" w:pos="709"/>
        </w:tabs>
        <w:spacing w:after="0" w:line="240" w:lineRule="auto"/>
        <w:ind w:firstLine="709"/>
        <w:jc w:val="both"/>
        <w:outlineLvl w:val="2"/>
        <w:rPr>
          <w:rFonts w:ascii="Times New Roman" w:eastAsia="Calibri" w:hAnsi="Times New Roman" w:cs="Times New Roman"/>
          <w:bCs/>
          <w:sz w:val="18"/>
          <w:szCs w:val="18"/>
        </w:rPr>
      </w:pPr>
      <w:r w:rsidRPr="00175EBF">
        <w:rPr>
          <w:rFonts w:ascii="Times New Roman" w:eastAsia="Calibri" w:hAnsi="Times New Roman" w:cs="Times New Roman"/>
          <w:bCs/>
          <w:sz w:val="18"/>
          <w:szCs w:val="18"/>
        </w:rPr>
        <w:t xml:space="preserve">“(6) Acil hal kapsamında acil sağlık hizmeti alan kişilerce, sunulan sağlık hizmeti bedelinin Kurum tarafından ilgili sağlık hizmeti sunucusuna ödenmesinin talep edilmesi halinde kişilerin yazılı </w:t>
      </w:r>
      <w:proofErr w:type="spellStart"/>
      <w:r w:rsidRPr="00175EBF">
        <w:rPr>
          <w:rFonts w:ascii="Times New Roman" w:eastAsia="Calibri" w:hAnsi="Times New Roman" w:cs="Times New Roman"/>
          <w:bCs/>
          <w:sz w:val="18"/>
          <w:szCs w:val="18"/>
        </w:rPr>
        <w:t>muvafakatı</w:t>
      </w:r>
      <w:proofErr w:type="spellEnd"/>
      <w:r w:rsidRPr="00175EBF">
        <w:rPr>
          <w:rFonts w:ascii="Times New Roman" w:eastAsia="Calibri" w:hAnsi="Times New Roman" w:cs="Times New Roman"/>
          <w:bCs/>
          <w:sz w:val="18"/>
          <w:szCs w:val="18"/>
        </w:rPr>
        <w:t xml:space="preserve"> (sağlık hizmeti sunucusunda tedavi süresi içinde vefat eden kişiler için eş veya birinci derece yakınlarından) alınarak sözleşmesiz sağlık hizmeti sunucularınca Kuruma MEDULA sistemi üzerinden fatura edilir. Acil hal kapsamında sunulan sağlık hizmetlerine ait bedellerin kişi tarafından karşılanması halinde ise sözleşmesiz sağlık hizmeti sunucularınca kişiler adına düzenlenen fatura MEDULA sistemi üzerinden gönderilir.</w:t>
      </w:r>
      <w:r w:rsidR="003A3703" w:rsidRPr="00175EBF">
        <w:rPr>
          <w:rFonts w:ascii="Times New Roman" w:eastAsia="Calibri" w:hAnsi="Times New Roman" w:cs="Times New Roman"/>
          <w:bCs/>
          <w:sz w:val="18"/>
          <w:szCs w:val="18"/>
        </w:rPr>
        <w:t xml:space="preserve"> </w:t>
      </w:r>
      <w:r w:rsidRPr="00175EBF">
        <w:rPr>
          <w:rFonts w:ascii="Times New Roman" w:eastAsia="Calibri" w:hAnsi="Times New Roman" w:cs="Times New Roman"/>
          <w:bCs/>
          <w:sz w:val="18"/>
          <w:szCs w:val="18"/>
        </w:rPr>
        <w:t>Sunulan sağlık hizmetlerine ilişkin Kurum mevzuatı gereği istenilen bilgilerin belirlenen istisnalar hariç olmak üzere MEDULA sistemine girilmesi zorunludur. Sözleşmeli sağlık hizmeti sunucuları için belirlenen bedeller esas alınarak tek fatura düzenlenir. Kurumca yapılacak inceleme sonrasında belirlenen tutarlar fatura karşılığı kişilere veya sağlık hizmeti sunucusuna ödenir.</w:t>
      </w:r>
      <w:r w:rsidR="003A3703" w:rsidRPr="00175EBF">
        <w:rPr>
          <w:rFonts w:ascii="Times New Roman" w:eastAsia="Calibri" w:hAnsi="Times New Roman" w:cs="Times New Roman"/>
          <w:bCs/>
          <w:sz w:val="18"/>
          <w:szCs w:val="18"/>
        </w:rPr>
        <w:t xml:space="preserve"> </w:t>
      </w:r>
      <w:r w:rsidRPr="00175EBF">
        <w:rPr>
          <w:rFonts w:ascii="Times New Roman" w:eastAsia="Calibri" w:hAnsi="Times New Roman" w:cs="Times New Roman"/>
          <w:bCs/>
          <w:sz w:val="18"/>
          <w:szCs w:val="18"/>
        </w:rPr>
        <w:t>Sundukları sağlık hizmetlerine ilişkin bedellerin ödenebilmesi için MEDULA hastane sistemini kullanan sözleşmesiz sağlık hizmeti sunucuları her ayın ilk ve son günü arasında verdikleri sağlık hizmetlerine ilişkin tek fatura düzenler. Herhangi bir nedenle döneminde faturalandırılamayan sağlık hizmeti, işlemin bittiği tarih itibarıyla faturalandırılması gereken dönemi takip eden en geç 2 ay içerisinde Kuruma gönderilir.”</w:t>
      </w:r>
    </w:p>
    <w:p w14:paraId="1353E60F" w14:textId="77777777" w:rsidR="005A3601" w:rsidRPr="00175EBF" w:rsidRDefault="00AB2864" w:rsidP="00175EBF">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175EBF">
        <w:rPr>
          <w:rFonts w:ascii="Times New Roman" w:hAnsi="Times New Roman" w:cs="Times New Roman"/>
          <w:b/>
          <w:bCs/>
          <w:sz w:val="18"/>
          <w:szCs w:val="18"/>
        </w:rPr>
        <w:t>MADDE 2</w:t>
      </w:r>
      <w:r w:rsidRPr="00175EBF">
        <w:rPr>
          <w:rFonts w:ascii="Times New Roman" w:eastAsia="Times New Roman" w:hAnsi="Times New Roman" w:cs="Times New Roman"/>
          <w:bCs/>
          <w:sz w:val="18"/>
          <w:szCs w:val="18"/>
          <w:lang w:eastAsia="tr-TR"/>
        </w:rPr>
        <w:t xml:space="preserve">- </w:t>
      </w:r>
      <w:r w:rsidR="00DB7BE7" w:rsidRPr="00175EBF">
        <w:rPr>
          <w:rFonts w:ascii="Times New Roman" w:eastAsia="Times New Roman" w:hAnsi="Times New Roman" w:cs="Times New Roman"/>
          <w:bCs/>
          <w:sz w:val="18"/>
          <w:szCs w:val="18"/>
          <w:lang w:eastAsia="tr-TR"/>
        </w:rPr>
        <w:t>Aynı Tebliğin</w:t>
      </w:r>
      <w:r w:rsidRPr="00175EBF">
        <w:rPr>
          <w:rFonts w:ascii="Times New Roman" w:eastAsia="Times New Roman" w:hAnsi="Times New Roman" w:cs="Times New Roman"/>
          <w:bCs/>
          <w:sz w:val="18"/>
          <w:szCs w:val="18"/>
          <w:lang w:eastAsia="tr-TR"/>
        </w:rPr>
        <w:t xml:space="preserve"> 2.4.4.F</w:t>
      </w:r>
      <w:r w:rsidR="005A3601" w:rsidRPr="00175EBF">
        <w:rPr>
          <w:rFonts w:ascii="Times New Roman" w:eastAsia="Times New Roman" w:hAnsi="Times New Roman" w:cs="Times New Roman"/>
          <w:bCs/>
          <w:sz w:val="18"/>
          <w:szCs w:val="18"/>
          <w:lang w:eastAsia="tr-TR"/>
        </w:rPr>
        <w:t xml:space="preserve"> numaralı maddesinde aşağıdaki düzenlemeler yapılmıştır.</w:t>
      </w:r>
    </w:p>
    <w:p w14:paraId="53D2C5C4" w14:textId="7B8567EE" w:rsidR="00AB2864" w:rsidRPr="00175EBF" w:rsidRDefault="005A3601" w:rsidP="00175EBF">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a) 2.4.4.F</w:t>
      </w:r>
      <w:r w:rsidR="00AB2864" w:rsidRPr="00175EBF">
        <w:rPr>
          <w:rFonts w:ascii="Times New Roman" w:eastAsia="Times New Roman" w:hAnsi="Times New Roman" w:cs="Times New Roman"/>
          <w:bCs/>
          <w:sz w:val="18"/>
          <w:szCs w:val="18"/>
          <w:lang w:eastAsia="tr-TR"/>
        </w:rPr>
        <w:t xml:space="preserve">-2 numaralı </w:t>
      </w:r>
      <w:r w:rsidRPr="00175EBF">
        <w:rPr>
          <w:rFonts w:ascii="Times New Roman" w:eastAsia="Times New Roman" w:hAnsi="Times New Roman" w:cs="Times New Roman"/>
          <w:bCs/>
          <w:sz w:val="18"/>
          <w:szCs w:val="18"/>
          <w:lang w:eastAsia="tr-TR"/>
        </w:rPr>
        <w:t xml:space="preserve">alt </w:t>
      </w:r>
      <w:r w:rsidR="00AB2864" w:rsidRPr="00175EBF">
        <w:rPr>
          <w:rFonts w:ascii="Times New Roman" w:eastAsia="Times New Roman" w:hAnsi="Times New Roman" w:cs="Times New Roman"/>
          <w:bCs/>
          <w:sz w:val="18"/>
          <w:szCs w:val="18"/>
          <w:lang w:eastAsia="tr-TR"/>
        </w:rPr>
        <w:t>maddesinin yedinci fıkrasında yer alan “hizmetler” ibaresinden sonra gelmek üzere “</w:t>
      </w:r>
      <w:r w:rsidRPr="00175EBF">
        <w:rPr>
          <w:rFonts w:ascii="Times New Roman" w:eastAsia="Times New Roman" w:hAnsi="Times New Roman" w:cs="Times New Roman"/>
          <w:bCs/>
          <w:sz w:val="18"/>
          <w:szCs w:val="18"/>
          <w:lang w:eastAsia="tr-TR"/>
        </w:rPr>
        <w:t xml:space="preserve">ile </w:t>
      </w:r>
      <w:r w:rsidR="00AB2864" w:rsidRPr="00175EBF">
        <w:rPr>
          <w:rFonts w:ascii="Times New Roman" w:eastAsia="Times New Roman" w:hAnsi="Times New Roman" w:cs="Times New Roman"/>
          <w:bCs/>
          <w:sz w:val="18"/>
          <w:szCs w:val="18"/>
          <w:lang w:eastAsia="tr-TR"/>
        </w:rPr>
        <w:t xml:space="preserve">açıklama kısmında 65 yaş üstü hastalarda geriatri uzman hekimlerince uygulandığında da faturalandırılabileceği belirtilen işlem kodları” ibaresi eklenmiştir. </w:t>
      </w:r>
    </w:p>
    <w:p w14:paraId="5DF66A7D" w14:textId="6F3AB59A" w:rsidR="004746B7" w:rsidRPr="00175EBF" w:rsidRDefault="005A3601" w:rsidP="00175EBF">
      <w:pPr>
        <w:pStyle w:val="AralkYok"/>
        <w:ind w:firstLine="709"/>
        <w:jc w:val="both"/>
        <w:rPr>
          <w:rFonts w:ascii="Times New Roman" w:hAnsi="Times New Roman" w:cs="Times New Roman"/>
          <w:sz w:val="18"/>
          <w:szCs w:val="18"/>
        </w:rPr>
      </w:pPr>
      <w:r w:rsidRPr="00175EBF">
        <w:rPr>
          <w:rFonts w:ascii="Times New Roman" w:hAnsi="Times New Roman" w:cs="Times New Roman"/>
          <w:sz w:val="18"/>
          <w:szCs w:val="18"/>
        </w:rPr>
        <w:t>b)</w:t>
      </w:r>
      <w:r w:rsidRPr="00175EBF">
        <w:rPr>
          <w:rFonts w:ascii="Times New Roman" w:hAnsi="Times New Roman" w:cs="Times New Roman"/>
          <w:b/>
          <w:sz w:val="18"/>
          <w:szCs w:val="18"/>
        </w:rPr>
        <w:t xml:space="preserve"> </w:t>
      </w:r>
      <w:r w:rsidR="00AB2864" w:rsidRPr="00175EBF">
        <w:rPr>
          <w:rFonts w:ascii="Times New Roman" w:hAnsi="Times New Roman" w:cs="Times New Roman"/>
          <w:sz w:val="18"/>
          <w:szCs w:val="18"/>
        </w:rPr>
        <w:t xml:space="preserve">2.4.4.F-3 numaralı </w:t>
      </w:r>
      <w:r w:rsidR="00A20864" w:rsidRPr="00175EBF">
        <w:rPr>
          <w:rFonts w:ascii="Times New Roman" w:hAnsi="Times New Roman" w:cs="Times New Roman"/>
          <w:sz w:val="18"/>
          <w:szCs w:val="18"/>
        </w:rPr>
        <w:t xml:space="preserve">alt </w:t>
      </w:r>
      <w:r w:rsidR="00AB2864" w:rsidRPr="00175EBF">
        <w:rPr>
          <w:rFonts w:ascii="Times New Roman" w:hAnsi="Times New Roman" w:cs="Times New Roman"/>
          <w:sz w:val="18"/>
          <w:szCs w:val="18"/>
        </w:rPr>
        <w:t xml:space="preserve">maddesi </w:t>
      </w:r>
      <w:bookmarkStart w:id="0" w:name="_Hlk209790368"/>
      <w:r w:rsidR="004746B7" w:rsidRPr="00175EBF">
        <w:rPr>
          <w:rFonts w:ascii="Times New Roman" w:hAnsi="Times New Roman" w:cs="Times New Roman"/>
          <w:sz w:val="18"/>
          <w:szCs w:val="18"/>
        </w:rPr>
        <w:t>aşağıdaki şekilde değiştirilmiştir.</w:t>
      </w:r>
      <w:bookmarkEnd w:id="0"/>
    </w:p>
    <w:p w14:paraId="54EEA120" w14:textId="52F76BF0" w:rsidR="005A3601" w:rsidRPr="00175EBF" w:rsidRDefault="004746B7" w:rsidP="00175EBF">
      <w:pPr>
        <w:tabs>
          <w:tab w:val="left" w:pos="709"/>
        </w:tabs>
        <w:spacing w:after="0" w:line="240" w:lineRule="auto"/>
        <w:ind w:firstLine="709"/>
        <w:jc w:val="both"/>
        <w:rPr>
          <w:rFonts w:ascii="Times New Roman" w:hAnsi="Times New Roman" w:cs="Times New Roman"/>
          <w:sz w:val="18"/>
          <w:szCs w:val="18"/>
        </w:rPr>
      </w:pPr>
      <w:r w:rsidRPr="00175EBF">
        <w:rPr>
          <w:rFonts w:ascii="Times New Roman" w:hAnsi="Times New Roman" w:cs="Times New Roman"/>
          <w:sz w:val="18"/>
          <w:szCs w:val="18"/>
        </w:rPr>
        <w:t xml:space="preserve"> </w:t>
      </w:r>
      <w:r w:rsidR="00AB2864" w:rsidRPr="00175EBF">
        <w:rPr>
          <w:rFonts w:ascii="Times New Roman" w:hAnsi="Times New Roman" w:cs="Times New Roman"/>
          <w:sz w:val="18"/>
          <w:szCs w:val="18"/>
        </w:rPr>
        <w:t>“</w:t>
      </w:r>
      <w:r w:rsidR="005A3601" w:rsidRPr="00175EBF">
        <w:rPr>
          <w:rFonts w:ascii="Times New Roman" w:eastAsia="Times New Roman" w:hAnsi="Times New Roman" w:cs="Times New Roman"/>
          <w:b/>
          <w:sz w:val="18"/>
          <w:szCs w:val="18"/>
        </w:rPr>
        <w:t>2.4.4.F-</w:t>
      </w:r>
      <w:proofErr w:type="gramStart"/>
      <w:r w:rsidR="005A3601" w:rsidRPr="00175EBF">
        <w:rPr>
          <w:rFonts w:ascii="Times New Roman" w:eastAsia="Times New Roman" w:hAnsi="Times New Roman" w:cs="Times New Roman"/>
          <w:b/>
          <w:sz w:val="18"/>
          <w:szCs w:val="18"/>
        </w:rPr>
        <w:t>3 -</w:t>
      </w:r>
      <w:proofErr w:type="gramEnd"/>
      <w:r w:rsidR="005A3601" w:rsidRPr="00175EBF">
        <w:rPr>
          <w:rFonts w:ascii="Times New Roman" w:eastAsia="Times New Roman" w:hAnsi="Times New Roman" w:cs="Times New Roman"/>
          <w:b/>
          <w:sz w:val="18"/>
          <w:szCs w:val="18"/>
        </w:rPr>
        <w:t xml:space="preserve"> Kurumla sözleşmeli özel sağlık hizmeti sunucularında fizik tedavi ve rehabilitasyon uygulamaları</w:t>
      </w:r>
    </w:p>
    <w:p w14:paraId="2652A7F4" w14:textId="07C22EE6" w:rsidR="00AB2864" w:rsidRPr="00175EBF" w:rsidRDefault="00AB2864" w:rsidP="00175EBF">
      <w:pPr>
        <w:pStyle w:val="AralkYok"/>
        <w:ind w:firstLine="709"/>
        <w:jc w:val="both"/>
        <w:rPr>
          <w:rFonts w:ascii="Times New Roman" w:hAnsi="Times New Roman" w:cs="Times New Roman"/>
          <w:sz w:val="18"/>
          <w:szCs w:val="18"/>
        </w:rPr>
      </w:pPr>
      <w:r w:rsidRPr="00175EBF">
        <w:rPr>
          <w:rFonts w:ascii="Times New Roman" w:hAnsi="Times New Roman" w:cs="Times New Roman"/>
          <w:sz w:val="18"/>
          <w:szCs w:val="18"/>
        </w:rPr>
        <w:t>(1) Özel sağlık hizmeti sunu</w:t>
      </w:r>
      <w:r w:rsidR="00121584" w:rsidRPr="00175EBF">
        <w:rPr>
          <w:rFonts w:ascii="Times New Roman" w:hAnsi="Times New Roman" w:cs="Times New Roman"/>
          <w:sz w:val="18"/>
          <w:szCs w:val="18"/>
        </w:rPr>
        <w:t>cu</w:t>
      </w:r>
      <w:r w:rsidRPr="00175EBF">
        <w:rPr>
          <w:rFonts w:ascii="Times New Roman" w:hAnsi="Times New Roman" w:cs="Times New Roman"/>
          <w:sz w:val="18"/>
          <w:szCs w:val="18"/>
        </w:rPr>
        <w:t xml:space="preserve">larınca yapılacak fizik tedavi ve rehabilitasyon işlemlerinde </w:t>
      </w:r>
      <w:proofErr w:type="spellStart"/>
      <w:r w:rsidRPr="00175EBF">
        <w:rPr>
          <w:rFonts w:ascii="Times New Roman" w:hAnsi="Times New Roman" w:cs="Times New Roman"/>
          <w:sz w:val="18"/>
          <w:szCs w:val="18"/>
        </w:rPr>
        <w:t>SUT’un</w:t>
      </w:r>
      <w:proofErr w:type="spellEnd"/>
      <w:r w:rsidRPr="00175EBF">
        <w:rPr>
          <w:rFonts w:ascii="Times New Roman" w:hAnsi="Times New Roman" w:cs="Times New Roman"/>
          <w:sz w:val="18"/>
          <w:szCs w:val="18"/>
        </w:rPr>
        <w:t xml:space="preserve"> 2.4.4.F-1 ve 2.4.4.F-2 madde hükümleri ile birlikte aşağıda belirtilen düzenlemelere de uyulacaktır.</w:t>
      </w:r>
    </w:p>
    <w:p w14:paraId="4C01F988" w14:textId="40BCA48E" w:rsidR="00AB2864" w:rsidRPr="00175EBF" w:rsidRDefault="00AB2864" w:rsidP="00175EBF">
      <w:pPr>
        <w:pStyle w:val="AralkYok"/>
        <w:ind w:firstLine="709"/>
        <w:jc w:val="both"/>
        <w:rPr>
          <w:rFonts w:ascii="Times New Roman" w:hAnsi="Times New Roman" w:cs="Times New Roman"/>
          <w:sz w:val="18"/>
          <w:szCs w:val="18"/>
        </w:rPr>
      </w:pPr>
      <w:r w:rsidRPr="00175EBF">
        <w:rPr>
          <w:rFonts w:ascii="Times New Roman" w:hAnsi="Times New Roman" w:cs="Times New Roman"/>
          <w:sz w:val="18"/>
          <w:szCs w:val="18"/>
        </w:rPr>
        <w:t xml:space="preserve">a) Özel sağlık hizmeti sunucularınca yatarak tedavilerde sadece SUT eki EK-2/D-2 </w:t>
      </w:r>
      <w:r w:rsidR="00121584" w:rsidRPr="00175EBF">
        <w:rPr>
          <w:rFonts w:ascii="Times New Roman" w:hAnsi="Times New Roman" w:cs="Times New Roman"/>
          <w:sz w:val="18"/>
          <w:szCs w:val="18"/>
        </w:rPr>
        <w:t>l</w:t>
      </w:r>
      <w:r w:rsidRPr="00175EBF">
        <w:rPr>
          <w:rFonts w:ascii="Times New Roman" w:hAnsi="Times New Roman" w:cs="Times New Roman"/>
          <w:sz w:val="18"/>
          <w:szCs w:val="18"/>
        </w:rPr>
        <w:t xml:space="preserve">istesinde (D) grubu hariç diğer tanılarda yapılan uygulamalar Kuruma fatura edilebilir. Bu tedaviler bir yıl içerisinde 60 seansı geçemez. Ancak 3713 sayılı Kanuna göre aylık bağlanmış maluller, 5434 sayılı Türkiye Cumhuriyeti Emekli Sandığı Kanununun 56 </w:t>
      </w:r>
      <w:proofErr w:type="spellStart"/>
      <w:r w:rsidRPr="00175EBF">
        <w:rPr>
          <w:rFonts w:ascii="Times New Roman" w:hAnsi="Times New Roman" w:cs="Times New Roman"/>
          <w:sz w:val="18"/>
          <w:szCs w:val="18"/>
        </w:rPr>
        <w:t>ncı</w:t>
      </w:r>
      <w:proofErr w:type="spellEnd"/>
      <w:r w:rsidRPr="00175EBF">
        <w:rPr>
          <w:rFonts w:ascii="Times New Roman" w:hAnsi="Times New Roman" w:cs="Times New Roman"/>
          <w:sz w:val="18"/>
          <w:szCs w:val="18"/>
        </w:rPr>
        <w:t xml:space="preserve"> maddesi veya 2330 sayılı Kanunun 2 </w:t>
      </w:r>
      <w:proofErr w:type="spellStart"/>
      <w:r w:rsidRPr="00175EBF">
        <w:rPr>
          <w:rFonts w:ascii="Times New Roman" w:hAnsi="Times New Roman" w:cs="Times New Roman"/>
          <w:sz w:val="18"/>
          <w:szCs w:val="18"/>
        </w:rPr>
        <w:t>nci</w:t>
      </w:r>
      <w:proofErr w:type="spellEnd"/>
      <w:r w:rsidRPr="00175EBF">
        <w:rPr>
          <w:rFonts w:ascii="Times New Roman" w:hAnsi="Times New Roman" w:cs="Times New Roman"/>
          <w:sz w:val="18"/>
          <w:szCs w:val="18"/>
        </w:rPr>
        <w:t xml:space="preserve"> maddesinin birinci fıkrasının (e) ve (f) bentlerinde sayılanlardan 3713 sayılı Kanun kapsamına giren olaylar sebebiyle aylık bağlananlar ile 3713 sayılı Kanun kapsamına girmese dahi başkasının yardımı ve desteği olmaksızın yaşamak için gereken hareketleri yapamayacak derecede malul olan vazife ve harp malulü hastalara, 3713 sayılı Kanun kapsamına girmese dahi atış, tatbikat veya diğer ateşli silah yaralanmaları nedeniyle malul olan vazife ve harp malullerine, 3713 sayılı Kanunun 21 inci maddesinde sayılan olaylara maruz kalmaları nedeniyle yaralanan kişilere tedavileri sonuçlanıncaya veya maluliyetleri kesinleşinceye kadar geçen süre içerisinde </w:t>
      </w:r>
      <w:proofErr w:type="spellStart"/>
      <w:r w:rsidRPr="00175EBF">
        <w:rPr>
          <w:rFonts w:ascii="Times New Roman" w:hAnsi="Times New Roman" w:cs="Times New Roman"/>
          <w:sz w:val="18"/>
          <w:szCs w:val="18"/>
        </w:rPr>
        <w:t>SUT’un</w:t>
      </w:r>
      <w:proofErr w:type="spellEnd"/>
      <w:r w:rsidRPr="00175EBF">
        <w:rPr>
          <w:rFonts w:ascii="Times New Roman" w:hAnsi="Times New Roman" w:cs="Times New Roman"/>
          <w:sz w:val="18"/>
          <w:szCs w:val="18"/>
        </w:rPr>
        <w:t xml:space="preserve"> 2.4.4.F-2 maddesinin üçüncü fıkrasında tanımlanan raporlara istinaden (*) işaretli tanılarda yapılan fizik tedavi ve rehabilitasyon uygulamaları ise seans kısıtlaması olmaksızın Kuruma fatura edilebilir.</w:t>
      </w:r>
    </w:p>
    <w:p w14:paraId="02CEB199" w14:textId="77777777" w:rsidR="00AB2864" w:rsidRPr="00175EBF" w:rsidRDefault="00AB2864" w:rsidP="00175EBF">
      <w:pPr>
        <w:pStyle w:val="AralkYok"/>
        <w:ind w:firstLine="709"/>
        <w:jc w:val="both"/>
        <w:rPr>
          <w:rFonts w:ascii="Times New Roman" w:hAnsi="Times New Roman" w:cs="Times New Roman"/>
          <w:sz w:val="18"/>
          <w:szCs w:val="18"/>
        </w:rPr>
      </w:pPr>
      <w:r w:rsidRPr="00175EBF">
        <w:rPr>
          <w:rFonts w:ascii="Times New Roman" w:hAnsi="Times New Roman" w:cs="Times New Roman"/>
          <w:sz w:val="18"/>
          <w:szCs w:val="18"/>
        </w:rPr>
        <w:t xml:space="preserve">b) Uygulamalar fiziksel tıp ve rehabilitasyon uzman hekimi tarafından veya bu uzman hekimlerin sorumluluğunda yapılır. </w:t>
      </w:r>
    </w:p>
    <w:p w14:paraId="4E7FF03B" w14:textId="77777777" w:rsidR="00AB2864" w:rsidRPr="00175EBF" w:rsidRDefault="00AB2864" w:rsidP="00175EBF">
      <w:pPr>
        <w:pStyle w:val="AralkYok"/>
        <w:ind w:firstLine="709"/>
        <w:jc w:val="both"/>
        <w:rPr>
          <w:rFonts w:ascii="Times New Roman" w:hAnsi="Times New Roman" w:cs="Times New Roman"/>
          <w:sz w:val="18"/>
          <w:szCs w:val="18"/>
        </w:rPr>
      </w:pPr>
      <w:r w:rsidRPr="00175EBF">
        <w:rPr>
          <w:rFonts w:ascii="Times New Roman" w:hAnsi="Times New Roman" w:cs="Times New Roman"/>
          <w:sz w:val="18"/>
          <w:szCs w:val="18"/>
        </w:rPr>
        <w:t xml:space="preserve">c) Fizik tedavi ve rehabilitasyon seansları en az 60 dakika olarak uygulanır. Ancak tıbbi nedenlerle fizik tedavi ve rehabilitasyon uygulamasının belirtilen süreden daha önce sona ermesi halinde, gerekçesinin Kurumca kabul edilmesi durumunda tedavi puanının %50’si ödenir. </w:t>
      </w:r>
    </w:p>
    <w:p w14:paraId="1D2FE360" w14:textId="77777777" w:rsidR="00AB2864" w:rsidRPr="00175EBF" w:rsidRDefault="00AB2864" w:rsidP="00175EBF">
      <w:pPr>
        <w:pStyle w:val="AralkYok"/>
        <w:ind w:firstLine="709"/>
        <w:jc w:val="both"/>
        <w:rPr>
          <w:rFonts w:ascii="Times New Roman" w:hAnsi="Times New Roman" w:cs="Times New Roman"/>
          <w:sz w:val="18"/>
          <w:szCs w:val="18"/>
        </w:rPr>
      </w:pPr>
      <w:proofErr w:type="gramStart"/>
      <w:r w:rsidRPr="00175EBF">
        <w:rPr>
          <w:rFonts w:ascii="Times New Roman" w:hAnsi="Times New Roman" w:cs="Times New Roman"/>
          <w:sz w:val="18"/>
          <w:szCs w:val="18"/>
        </w:rPr>
        <w:t>ç</w:t>
      </w:r>
      <w:proofErr w:type="gramEnd"/>
      <w:r w:rsidRPr="00175EBF">
        <w:rPr>
          <w:rFonts w:ascii="Times New Roman" w:hAnsi="Times New Roman" w:cs="Times New Roman"/>
          <w:sz w:val="18"/>
          <w:szCs w:val="18"/>
        </w:rPr>
        <w:t xml:space="preserve">) Fiziksel tıp ve rehabilitasyon branşında ayaktan başvurularda özel sağlık hizmeti sunucuları için günlük muayene sınırı acil servis/polikliniğe başvurular hariç olmak üzere, sağlık hizmeti sunucusundaki sözleşme kapsamında çalışan hekimlerin çalışma saatlerinin 6 ile çarpılması ile bulunur. Her bir hekim için günlük muayene sayısı her </w:t>
      </w:r>
      <w:proofErr w:type="gramStart"/>
      <w:r w:rsidRPr="00175EBF">
        <w:rPr>
          <w:rFonts w:ascii="Times New Roman" w:hAnsi="Times New Roman" w:cs="Times New Roman"/>
          <w:sz w:val="18"/>
          <w:szCs w:val="18"/>
        </w:rPr>
        <w:t>halükarda</w:t>
      </w:r>
      <w:proofErr w:type="gramEnd"/>
      <w:r w:rsidRPr="00175EBF">
        <w:rPr>
          <w:rFonts w:ascii="Times New Roman" w:hAnsi="Times New Roman" w:cs="Times New Roman"/>
          <w:sz w:val="18"/>
          <w:szCs w:val="18"/>
        </w:rPr>
        <w:t xml:space="preserve"> 48’i geçemez.</w:t>
      </w:r>
    </w:p>
    <w:p w14:paraId="51329F7C" w14:textId="5A9F7317" w:rsidR="00AB2864" w:rsidRDefault="00AB2864" w:rsidP="00175EBF">
      <w:pPr>
        <w:pStyle w:val="AralkYok"/>
        <w:ind w:firstLine="709"/>
        <w:jc w:val="both"/>
        <w:rPr>
          <w:rFonts w:ascii="Times New Roman" w:hAnsi="Times New Roman" w:cs="Times New Roman"/>
          <w:sz w:val="18"/>
          <w:szCs w:val="18"/>
        </w:rPr>
      </w:pPr>
      <w:r w:rsidRPr="00175EBF">
        <w:rPr>
          <w:rFonts w:ascii="Times New Roman" w:hAnsi="Times New Roman" w:cs="Times New Roman"/>
          <w:sz w:val="18"/>
          <w:szCs w:val="18"/>
        </w:rPr>
        <w:t xml:space="preserve">d) Ayaktan fizik tedavi ve rehabilitasyon uygulamalarında, Kurumumuzla sözleşmeli fizik tedavi ve rehabilitasyon hizmeti veren özel sağlık hizmeti sunucularında görev yapan fizik tedavi ve rehabilitasyon uzman hekimi için günlük en fazla sekiz saat üzerinden fizik tedavi ve rehabilitasyon uygulaması Kuruma fatura edilir. Günlük en fazla sekiz saat üzerinden Kuruma fatura edilebilecek fizik tedavi ve rehabilitasyon uygulaması birden fazla sağlık hizmeti sunucusunda çalışan hekim için de geçerlidir. Bir fizik tedavi ve rehabilitasyon uzman hekimi ile bir fizyoterapist için; (A) grubundaki işlemlerden günlük en fazla sekiz hastanın, (A) ve (B) grubundaki işlemlerden günlük toplam en fazla on altı hastanın, bir fizik tedavi ve rehabilitasyon uzman hekimi ile iki fizyoterapist için; (A) ve (B) grubundaki işlemlerden günlük toplam en fazla on altı hastanın işlemi Kuruma fatura edilir. Bir fizik tedavi ve rehabilitasyon uzman hekimi için ilave olarak (C) grubundaki işlemlerden günlük en fazla otuz iki hastanın, (C) ve (D) grubundaki işlemlerden ise günlük toplam en fazla altmış dört hastanın işlemi </w:t>
      </w:r>
      <w:r w:rsidRPr="00175EBF">
        <w:rPr>
          <w:rFonts w:ascii="Times New Roman" w:hAnsi="Times New Roman" w:cs="Times New Roman"/>
          <w:sz w:val="18"/>
          <w:szCs w:val="18"/>
        </w:rPr>
        <w:lastRenderedPageBreak/>
        <w:t xml:space="preserve">Kuruma fatura edilir. Kurumumuzla sözleşmeli fizik tedavi ve rehabilitasyon hizmeti veren özel sağlık hizmeti sunucuları tarafından gerçekleştirilecek olan günlük muayene sayısı, fizik tedavi ve rehabilitasyon uygulama sayısına dahil değildir. SUT eki EK-2/D-2 </w:t>
      </w:r>
      <w:r w:rsidR="00121584" w:rsidRPr="00175EBF">
        <w:rPr>
          <w:rFonts w:ascii="Times New Roman" w:hAnsi="Times New Roman" w:cs="Times New Roman"/>
          <w:sz w:val="18"/>
          <w:szCs w:val="18"/>
        </w:rPr>
        <w:t>l</w:t>
      </w:r>
      <w:r w:rsidRPr="00175EBF">
        <w:rPr>
          <w:rFonts w:ascii="Times New Roman" w:hAnsi="Times New Roman" w:cs="Times New Roman"/>
          <w:sz w:val="18"/>
          <w:szCs w:val="18"/>
        </w:rPr>
        <w:t>istesinde yer alan (D) grubu hariç diğer tanılarda verilen yatarak fizik tedavi ve rehabilitasyon uygulamalarında ise bu hasta sayıları dikkate alınmaz. Ayrıca birden fazla fizik tedavi ve rehabilitasyon uzman hekiminin çalıştığı sağlık hizmeti sunucularında, hekimlerin izinli ya da raporlu olduğu süre içinde ayaktan fizik tedavi ve rehabilitasyon uygulaması başlamış olan hastaların devam eden tedavi işlemlerinin, diğer çalışan fizik tedavi ve rehabilitasyon uzman hekimlerinin Kuruma fatura edilebilecekleri fizik tedavi ve rehabilitasyon uygulama sayısını aşması  halinde  uzman hekimin Kuruma fatura edebileceği günlük hasta işlem sayısına ilave edilerek Kuruma fatura edilir. Uzman hekimin izin/rapor durumu, tedaviyi devam ettirecek diğer uzman hekimin bilgileri sağlık hizmeti sunucuları tarafından MEDULA sistemine bildirilecektir.”</w:t>
      </w:r>
    </w:p>
    <w:p w14:paraId="0843D6F9" w14:textId="14C39DB2" w:rsidR="00755A4F" w:rsidRPr="00175EBF" w:rsidRDefault="00755A4F" w:rsidP="00175EBF">
      <w:pPr>
        <w:pStyle w:val="AralkYok"/>
        <w:ind w:firstLine="709"/>
        <w:jc w:val="both"/>
        <w:rPr>
          <w:rFonts w:ascii="Times New Roman" w:hAnsi="Times New Roman" w:cs="Times New Roman"/>
          <w:sz w:val="18"/>
          <w:szCs w:val="18"/>
        </w:rPr>
      </w:pPr>
      <w:r>
        <w:rPr>
          <w:rFonts w:ascii="Times New Roman" w:hAnsi="Times New Roman" w:cs="Times New Roman"/>
          <w:sz w:val="18"/>
          <w:szCs w:val="18"/>
        </w:rPr>
        <w:t xml:space="preserve">c) </w:t>
      </w:r>
      <w:r w:rsidRPr="00175EBF">
        <w:rPr>
          <w:rFonts w:ascii="Times New Roman" w:hAnsi="Times New Roman" w:cs="Times New Roman"/>
          <w:sz w:val="18"/>
          <w:szCs w:val="18"/>
        </w:rPr>
        <w:t>2.4.4.F-5 numaralı alt maddesinin beşinci fıkrası</w:t>
      </w:r>
      <w:r w:rsidRPr="00755A4F">
        <w:rPr>
          <w:rFonts w:ascii="Times New Roman" w:hAnsi="Times New Roman" w:cs="Times New Roman"/>
          <w:sz w:val="18"/>
          <w:szCs w:val="18"/>
        </w:rPr>
        <w:t xml:space="preserve"> </w:t>
      </w:r>
      <w:r w:rsidRPr="00175EBF">
        <w:rPr>
          <w:rFonts w:ascii="Times New Roman" w:hAnsi="Times New Roman" w:cs="Times New Roman"/>
          <w:sz w:val="18"/>
          <w:szCs w:val="18"/>
        </w:rPr>
        <w:t>aşağıdaki şekilde değiştirilmiştir.</w:t>
      </w:r>
    </w:p>
    <w:p w14:paraId="3FADBE7D" w14:textId="5C73E0D6" w:rsidR="00AB2864" w:rsidRPr="00175EBF" w:rsidRDefault="00AB2864" w:rsidP="00175EBF">
      <w:pPr>
        <w:pStyle w:val="AralkYok"/>
        <w:ind w:firstLine="709"/>
        <w:jc w:val="both"/>
        <w:rPr>
          <w:rFonts w:ascii="Times New Roman" w:eastAsia="Calibri" w:hAnsi="Times New Roman" w:cs="Times New Roman"/>
          <w:bCs/>
          <w:sz w:val="18"/>
          <w:szCs w:val="18"/>
        </w:rPr>
      </w:pPr>
      <w:r w:rsidRPr="00175EBF">
        <w:rPr>
          <w:rFonts w:ascii="Times New Roman" w:hAnsi="Times New Roman" w:cs="Times New Roman"/>
          <w:sz w:val="18"/>
          <w:szCs w:val="18"/>
        </w:rPr>
        <w:t>“(5) Bir hasta için bir yılda en fazla 30 seans uygulanabilir. İkinci ve üçüncü basamak sağlık hizmeti sunucuları her bir robotik rehabilitasyon sistemi başına günlük en fazla 8 hasta için seans faturalandırabilir. Kadrolarında tam zamanlı dört ve üzerinde fizik tedavi ve rehabilitasyon uzman hekimi bulunan sağlık hizmeti sunucuları, her bir robotik sistem başına ilave 6 hasta için seans faturalandırabilir.”</w:t>
      </w:r>
    </w:p>
    <w:p w14:paraId="396D9420" w14:textId="40D17369" w:rsidR="00817F91" w:rsidRPr="00175EBF" w:rsidRDefault="00817F91" w:rsidP="00175EBF">
      <w:pPr>
        <w:spacing w:after="0" w:line="240" w:lineRule="auto"/>
        <w:ind w:firstLine="709"/>
        <w:jc w:val="both"/>
        <w:rPr>
          <w:rFonts w:ascii="Times New Roman" w:eastAsia="Times New Roman" w:hAnsi="Times New Roman" w:cs="Times New Roman"/>
          <w:sz w:val="18"/>
          <w:szCs w:val="18"/>
        </w:rPr>
      </w:pPr>
      <w:r w:rsidRPr="00175EBF">
        <w:rPr>
          <w:rFonts w:ascii="Times New Roman" w:eastAsia="Times New Roman" w:hAnsi="Times New Roman" w:cs="Times New Roman"/>
          <w:b/>
          <w:sz w:val="18"/>
          <w:szCs w:val="18"/>
        </w:rPr>
        <w:t xml:space="preserve">MADDE </w:t>
      </w:r>
      <w:r w:rsidR="006A1EA3" w:rsidRPr="00175EBF">
        <w:rPr>
          <w:rFonts w:ascii="Times New Roman" w:eastAsia="Times New Roman" w:hAnsi="Times New Roman" w:cs="Times New Roman"/>
          <w:b/>
          <w:sz w:val="18"/>
          <w:szCs w:val="18"/>
        </w:rPr>
        <w:t>3</w:t>
      </w:r>
      <w:r w:rsidRPr="00175EBF">
        <w:rPr>
          <w:rFonts w:ascii="Times New Roman" w:eastAsia="Times New Roman" w:hAnsi="Times New Roman" w:cs="Times New Roman"/>
          <w:b/>
          <w:sz w:val="18"/>
          <w:szCs w:val="18"/>
        </w:rPr>
        <w:t>-</w:t>
      </w:r>
      <w:r w:rsidRPr="00175EBF">
        <w:rPr>
          <w:rFonts w:ascii="Times New Roman" w:eastAsia="Times New Roman" w:hAnsi="Times New Roman" w:cs="Times New Roman"/>
          <w:sz w:val="18"/>
          <w:szCs w:val="18"/>
        </w:rPr>
        <w:t xml:space="preserve"> Aynı Tebliğin</w:t>
      </w:r>
      <w:r w:rsidRPr="00175EBF">
        <w:rPr>
          <w:rFonts w:ascii="Times New Roman" w:eastAsia="Times New Roman" w:hAnsi="Times New Roman" w:cs="Times New Roman"/>
          <w:b/>
          <w:sz w:val="18"/>
          <w:szCs w:val="18"/>
        </w:rPr>
        <w:t xml:space="preserve"> </w:t>
      </w:r>
      <w:r w:rsidRPr="00175EBF">
        <w:rPr>
          <w:rFonts w:ascii="Times New Roman" w:eastAsia="Times New Roman" w:hAnsi="Times New Roman" w:cs="Times New Roman"/>
          <w:sz w:val="18"/>
          <w:szCs w:val="18"/>
        </w:rPr>
        <w:t>2.6.1.B-4 numaralı maddesinin dördüncü fıkrasında yer alan “uçak biniş kartının” ibaresinden sonra gelmek üzere “veya QR kod çıktısında yer alan bilgiler ile o sefere ilişkin sunulan uçak bileti/faturası üzerinde yer alan bilgilerin birbirini tutması kaydıyla QR kod çıktısının” ibaresi eklenmiştir.</w:t>
      </w:r>
    </w:p>
    <w:p w14:paraId="620CF549" w14:textId="03D6BAB3" w:rsidR="001D7C09" w:rsidRPr="00175EBF" w:rsidRDefault="00817F91" w:rsidP="00175EBF">
      <w:pPr>
        <w:tabs>
          <w:tab w:val="left" w:pos="709"/>
          <w:tab w:val="left" w:pos="1560"/>
        </w:tabs>
        <w:spacing w:after="0" w:line="240" w:lineRule="auto"/>
        <w:ind w:firstLine="567"/>
        <w:jc w:val="both"/>
        <w:rPr>
          <w:rFonts w:ascii="Times New Roman" w:hAnsi="Times New Roman" w:cs="Times New Roman"/>
          <w:sz w:val="18"/>
          <w:szCs w:val="18"/>
          <w:lang w:eastAsia="tr-TR"/>
        </w:rPr>
      </w:pPr>
      <w:r w:rsidRPr="00175EBF">
        <w:rPr>
          <w:rFonts w:ascii="Times New Roman" w:eastAsia="Times New Roman" w:hAnsi="Times New Roman" w:cs="Times New Roman"/>
          <w:b/>
          <w:sz w:val="18"/>
          <w:szCs w:val="18"/>
        </w:rPr>
        <w:t xml:space="preserve">   MADDE </w:t>
      </w:r>
      <w:r w:rsidR="006A1EA3" w:rsidRPr="00175EBF">
        <w:rPr>
          <w:rFonts w:ascii="Times New Roman" w:eastAsia="Times New Roman" w:hAnsi="Times New Roman" w:cs="Times New Roman"/>
          <w:b/>
          <w:sz w:val="18"/>
          <w:szCs w:val="18"/>
        </w:rPr>
        <w:t>4</w:t>
      </w:r>
      <w:r w:rsidRPr="00175EBF">
        <w:rPr>
          <w:rFonts w:ascii="Times New Roman" w:eastAsia="Times New Roman" w:hAnsi="Times New Roman" w:cs="Times New Roman"/>
          <w:b/>
          <w:sz w:val="18"/>
          <w:szCs w:val="18"/>
        </w:rPr>
        <w:t>-</w:t>
      </w:r>
      <w:r w:rsidRPr="00175EBF">
        <w:rPr>
          <w:rFonts w:ascii="Times New Roman" w:eastAsia="Times New Roman" w:hAnsi="Times New Roman" w:cs="Times New Roman"/>
          <w:sz w:val="18"/>
          <w:szCs w:val="18"/>
        </w:rPr>
        <w:t xml:space="preserve"> Aynı Tebliğin</w:t>
      </w:r>
      <w:r w:rsidRPr="00175EBF">
        <w:rPr>
          <w:rFonts w:ascii="Times New Roman" w:hAnsi="Times New Roman" w:cs="Times New Roman"/>
          <w:color w:val="000000" w:themeColor="text1"/>
          <w:sz w:val="18"/>
          <w:szCs w:val="18"/>
        </w:rPr>
        <w:t xml:space="preserve"> </w:t>
      </w:r>
      <w:r w:rsidR="0076119E" w:rsidRPr="00175EBF">
        <w:rPr>
          <w:rFonts w:ascii="Times New Roman" w:hAnsi="Times New Roman" w:cs="Times New Roman"/>
          <w:color w:val="000000" w:themeColor="text1"/>
          <w:sz w:val="18"/>
          <w:szCs w:val="18"/>
        </w:rPr>
        <w:t xml:space="preserve">3.3.5 </w:t>
      </w:r>
      <w:r w:rsidR="0076119E" w:rsidRPr="00175EBF">
        <w:rPr>
          <w:rFonts w:ascii="Times New Roman" w:hAnsi="Times New Roman" w:cs="Times New Roman"/>
          <w:sz w:val="18"/>
          <w:szCs w:val="18"/>
          <w:lang w:eastAsia="tr-TR"/>
        </w:rPr>
        <w:t>numaralı maddesinin ikinci fıkrası aşağıdaki şekilde değiştirilmiştir.</w:t>
      </w:r>
    </w:p>
    <w:p w14:paraId="201ADE8E" w14:textId="0AA7C88D" w:rsidR="00E74B5E" w:rsidRPr="00175EBF" w:rsidRDefault="0076119E" w:rsidP="00175EBF">
      <w:pPr>
        <w:tabs>
          <w:tab w:val="left" w:pos="709"/>
          <w:tab w:val="left" w:pos="1560"/>
        </w:tabs>
        <w:spacing w:after="0" w:line="240" w:lineRule="auto"/>
        <w:ind w:firstLine="567"/>
        <w:jc w:val="both"/>
        <w:rPr>
          <w:rFonts w:ascii="Times New Roman" w:hAnsi="Times New Roman" w:cs="Times New Roman"/>
          <w:sz w:val="18"/>
          <w:szCs w:val="18"/>
        </w:rPr>
      </w:pPr>
      <w:r w:rsidRPr="00175EBF">
        <w:rPr>
          <w:rFonts w:ascii="Times New Roman" w:hAnsi="Times New Roman" w:cs="Times New Roman"/>
          <w:sz w:val="18"/>
          <w:szCs w:val="18"/>
        </w:rPr>
        <w:t xml:space="preserve">   “(2) İnsülin kalem iğne uçları bedelleri, insülin kartuşları veya </w:t>
      </w:r>
      <w:proofErr w:type="spellStart"/>
      <w:r w:rsidRPr="00175EBF">
        <w:rPr>
          <w:rFonts w:ascii="Times New Roman" w:hAnsi="Times New Roman" w:cs="Times New Roman"/>
          <w:sz w:val="18"/>
          <w:szCs w:val="18"/>
        </w:rPr>
        <w:t>eksenatid</w:t>
      </w:r>
      <w:proofErr w:type="spellEnd"/>
      <w:r w:rsidRPr="00175EBF">
        <w:rPr>
          <w:rFonts w:ascii="Times New Roman" w:hAnsi="Times New Roman" w:cs="Times New Roman"/>
          <w:sz w:val="18"/>
          <w:szCs w:val="18"/>
        </w:rPr>
        <w:t xml:space="preserve"> etkin maddesi içeren ilaçlar ile birlikte ya da tek başına reçete edildiğinde </w:t>
      </w:r>
      <w:r w:rsidR="00B238B7" w:rsidRPr="00175EBF">
        <w:rPr>
          <w:rFonts w:ascii="Times New Roman" w:hAnsi="Times New Roman" w:cs="Times New Roman"/>
          <w:sz w:val="18"/>
          <w:szCs w:val="18"/>
        </w:rPr>
        <w:t xml:space="preserve">bedeli </w:t>
      </w:r>
      <w:r w:rsidRPr="00175EBF">
        <w:rPr>
          <w:rFonts w:ascii="Times New Roman" w:hAnsi="Times New Roman" w:cs="Times New Roman"/>
          <w:sz w:val="18"/>
          <w:szCs w:val="18"/>
        </w:rPr>
        <w:t>Kurumca karşılanır.”</w:t>
      </w:r>
    </w:p>
    <w:p w14:paraId="3D1CA32C" w14:textId="28273494" w:rsidR="00E74B5E" w:rsidRPr="00175EBF" w:rsidRDefault="00E12B9C"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
          <w:sz w:val="18"/>
          <w:szCs w:val="18"/>
        </w:rPr>
        <w:t xml:space="preserve">MADDE </w:t>
      </w:r>
      <w:r w:rsidR="006A1EA3" w:rsidRPr="00175EBF">
        <w:rPr>
          <w:rFonts w:ascii="Times New Roman" w:eastAsia="Times New Roman" w:hAnsi="Times New Roman" w:cs="Times New Roman"/>
          <w:b/>
          <w:sz w:val="18"/>
          <w:szCs w:val="18"/>
        </w:rPr>
        <w:t>5</w:t>
      </w:r>
      <w:r w:rsidRPr="00175EBF">
        <w:rPr>
          <w:rFonts w:ascii="Times New Roman" w:eastAsia="Times New Roman" w:hAnsi="Times New Roman" w:cs="Times New Roman"/>
          <w:b/>
          <w:sz w:val="18"/>
          <w:szCs w:val="18"/>
        </w:rPr>
        <w:t xml:space="preserve">- </w:t>
      </w:r>
      <w:r w:rsidRPr="00175EBF">
        <w:rPr>
          <w:rFonts w:ascii="Times New Roman" w:eastAsia="Calibri" w:hAnsi="Times New Roman" w:cs="Times New Roman"/>
          <w:sz w:val="18"/>
          <w:szCs w:val="18"/>
        </w:rPr>
        <w:t>Aynı Tebliğ</w:t>
      </w:r>
      <w:r w:rsidR="00D42111" w:rsidRPr="00175EBF">
        <w:rPr>
          <w:rFonts w:ascii="Times New Roman" w:eastAsia="Calibri" w:hAnsi="Times New Roman" w:cs="Times New Roman"/>
          <w:sz w:val="18"/>
          <w:szCs w:val="18"/>
        </w:rPr>
        <w:t>in</w:t>
      </w:r>
      <w:r w:rsidRPr="00175EBF">
        <w:rPr>
          <w:rFonts w:ascii="Times New Roman" w:eastAsia="Calibri" w:hAnsi="Times New Roman" w:cs="Times New Roman"/>
          <w:sz w:val="18"/>
          <w:szCs w:val="18"/>
        </w:rPr>
        <w:t xml:space="preserve"> </w:t>
      </w:r>
      <w:r w:rsidRPr="00175EBF">
        <w:rPr>
          <w:rFonts w:ascii="Times New Roman" w:eastAsia="Times New Roman" w:hAnsi="Times New Roman" w:cs="Times New Roman"/>
          <w:bCs/>
          <w:sz w:val="18"/>
          <w:szCs w:val="18"/>
          <w:lang w:eastAsia="tr-TR"/>
        </w:rPr>
        <w:t>4.2.14.C numaralı maddesinin üçüncü fıkrasının (</w:t>
      </w:r>
      <w:proofErr w:type="spellStart"/>
      <w:r w:rsidRPr="00175EBF">
        <w:rPr>
          <w:rFonts w:ascii="Times New Roman" w:eastAsia="Times New Roman" w:hAnsi="Times New Roman" w:cs="Times New Roman"/>
          <w:bCs/>
          <w:sz w:val="18"/>
          <w:szCs w:val="18"/>
          <w:lang w:eastAsia="tr-TR"/>
        </w:rPr>
        <w:t>uu</w:t>
      </w:r>
      <w:proofErr w:type="spellEnd"/>
      <w:r w:rsidRPr="00175EBF">
        <w:rPr>
          <w:rFonts w:ascii="Times New Roman" w:eastAsia="Times New Roman" w:hAnsi="Times New Roman" w:cs="Times New Roman"/>
          <w:bCs/>
          <w:sz w:val="18"/>
          <w:szCs w:val="18"/>
          <w:lang w:eastAsia="tr-TR"/>
        </w:rPr>
        <w:t xml:space="preserve">) bendinde aşağıdaki düzenlemeler yapılmıştır. </w:t>
      </w:r>
    </w:p>
    <w:p w14:paraId="7AFEE08A" w14:textId="698C985C" w:rsidR="00E74B5E" w:rsidRPr="00175EBF" w:rsidRDefault="00E12B9C"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a) </w:t>
      </w:r>
      <w:r w:rsidR="0067644C" w:rsidRPr="00175EBF">
        <w:rPr>
          <w:rFonts w:ascii="Times New Roman" w:eastAsia="Times New Roman" w:hAnsi="Times New Roman" w:cs="Times New Roman"/>
          <w:bCs/>
          <w:sz w:val="18"/>
          <w:szCs w:val="18"/>
          <w:lang w:eastAsia="tr-TR"/>
        </w:rPr>
        <w:t>B</w:t>
      </w:r>
      <w:r w:rsidR="001345DA" w:rsidRPr="00175EBF">
        <w:rPr>
          <w:rFonts w:ascii="Times New Roman" w:eastAsia="Times New Roman" w:hAnsi="Times New Roman" w:cs="Times New Roman"/>
          <w:bCs/>
          <w:sz w:val="18"/>
          <w:szCs w:val="18"/>
          <w:lang w:eastAsia="tr-TR"/>
        </w:rPr>
        <w:t>irinci alt bendinde yer alan “</w:t>
      </w:r>
      <w:r w:rsidR="000D4C07">
        <w:rPr>
          <w:rFonts w:ascii="Times New Roman" w:eastAsia="Times New Roman" w:hAnsi="Times New Roman" w:cs="Times New Roman"/>
          <w:bCs/>
          <w:sz w:val="18"/>
          <w:szCs w:val="18"/>
          <w:lang w:eastAsia="tr-TR"/>
        </w:rPr>
        <w:t xml:space="preserve">bir </w:t>
      </w:r>
      <w:proofErr w:type="spellStart"/>
      <w:r w:rsidR="001345DA" w:rsidRPr="00175EBF">
        <w:rPr>
          <w:rFonts w:ascii="Times New Roman" w:eastAsia="Times New Roman" w:hAnsi="Times New Roman" w:cs="Times New Roman"/>
          <w:bCs/>
          <w:sz w:val="18"/>
          <w:szCs w:val="18"/>
          <w:lang w:eastAsia="tr-TR"/>
        </w:rPr>
        <w:t>nefroloji</w:t>
      </w:r>
      <w:proofErr w:type="spellEnd"/>
      <w:r w:rsidR="001345DA" w:rsidRPr="00175EBF">
        <w:rPr>
          <w:rFonts w:ascii="Times New Roman" w:eastAsia="Times New Roman" w:hAnsi="Times New Roman" w:cs="Times New Roman"/>
          <w:bCs/>
          <w:sz w:val="18"/>
          <w:szCs w:val="18"/>
          <w:lang w:eastAsia="tr-TR"/>
        </w:rPr>
        <w:t>” ibaresinden sonra gelmek üzere “veya hematoloji” ibaresi eklenmiştir.</w:t>
      </w:r>
    </w:p>
    <w:p w14:paraId="55EB45B0" w14:textId="719EB2AF" w:rsidR="00E74B5E" w:rsidRPr="00175EBF" w:rsidRDefault="001345DA"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b) </w:t>
      </w:r>
      <w:r w:rsidR="00843B80" w:rsidRPr="00175EBF">
        <w:rPr>
          <w:rFonts w:ascii="Times New Roman" w:eastAsia="Times New Roman" w:hAnsi="Times New Roman" w:cs="Times New Roman"/>
          <w:bCs/>
          <w:sz w:val="18"/>
          <w:szCs w:val="18"/>
          <w:lang w:eastAsia="tr-TR"/>
        </w:rPr>
        <w:t>D</w:t>
      </w:r>
      <w:r w:rsidR="00E12B9C" w:rsidRPr="00175EBF">
        <w:rPr>
          <w:rFonts w:ascii="Times New Roman" w:eastAsia="Times New Roman" w:hAnsi="Times New Roman" w:cs="Times New Roman"/>
          <w:bCs/>
          <w:sz w:val="18"/>
          <w:szCs w:val="18"/>
          <w:lang w:eastAsia="tr-TR"/>
        </w:rPr>
        <w:t xml:space="preserve">okuzuncu alt bendinde </w:t>
      </w:r>
      <w:r w:rsidR="00843B80" w:rsidRPr="00175EBF">
        <w:rPr>
          <w:rFonts w:ascii="Times New Roman" w:eastAsia="Times New Roman" w:hAnsi="Times New Roman" w:cs="Times New Roman"/>
          <w:bCs/>
          <w:sz w:val="18"/>
          <w:szCs w:val="18"/>
          <w:lang w:eastAsia="tr-TR"/>
        </w:rPr>
        <w:t>yer alan</w:t>
      </w:r>
      <w:r w:rsidR="007B44DB" w:rsidRPr="00175EBF">
        <w:rPr>
          <w:rFonts w:ascii="Times New Roman" w:eastAsia="Times New Roman" w:hAnsi="Times New Roman" w:cs="Times New Roman"/>
          <w:bCs/>
          <w:sz w:val="18"/>
          <w:szCs w:val="18"/>
          <w:lang w:eastAsia="tr-TR"/>
        </w:rPr>
        <w:t xml:space="preserve"> </w:t>
      </w:r>
      <w:r w:rsidR="00E12B9C" w:rsidRPr="00175EBF">
        <w:rPr>
          <w:rFonts w:ascii="Times New Roman" w:eastAsia="Times New Roman" w:hAnsi="Times New Roman" w:cs="Times New Roman"/>
          <w:bCs/>
          <w:sz w:val="18"/>
          <w:szCs w:val="18"/>
          <w:lang w:eastAsia="tr-TR"/>
        </w:rPr>
        <w:t xml:space="preserve">“her bir” ibaresi </w:t>
      </w:r>
      <w:r w:rsidRPr="00175EBF">
        <w:rPr>
          <w:rFonts w:ascii="Times New Roman" w:eastAsia="Times New Roman" w:hAnsi="Times New Roman" w:cs="Times New Roman"/>
          <w:bCs/>
          <w:sz w:val="18"/>
          <w:szCs w:val="18"/>
          <w:lang w:eastAsia="tr-TR"/>
        </w:rPr>
        <w:t xml:space="preserve">yürürlükten </w:t>
      </w:r>
      <w:r w:rsidR="00E12B9C" w:rsidRPr="00175EBF">
        <w:rPr>
          <w:rFonts w:ascii="Times New Roman" w:eastAsia="Times New Roman" w:hAnsi="Times New Roman" w:cs="Times New Roman"/>
          <w:bCs/>
          <w:sz w:val="18"/>
          <w:szCs w:val="18"/>
          <w:lang w:eastAsia="tr-TR"/>
        </w:rPr>
        <w:t>kaldırılmıştır.</w:t>
      </w:r>
      <w:r w:rsidR="00E74B5E" w:rsidRPr="00175EBF">
        <w:rPr>
          <w:rFonts w:ascii="Times New Roman" w:eastAsia="Times New Roman" w:hAnsi="Times New Roman" w:cs="Times New Roman"/>
          <w:bCs/>
          <w:sz w:val="18"/>
          <w:szCs w:val="18"/>
          <w:lang w:eastAsia="tr-TR"/>
        </w:rPr>
        <w:t xml:space="preserve"> </w:t>
      </w:r>
    </w:p>
    <w:p w14:paraId="439C7042" w14:textId="1592E5E9"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c) </w:t>
      </w:r>
      <w:r w:rsidR="008D0ABA" w:rsidRPr="00175EBF">
        <w:rPr>
          <w:rFonts w:ascii="Times New Roman" w:eastAsia="Times New Roman" w:hAnsi="Times New Roman" w:cs="Times New Roman"/>
          <w:bCs/>
          <w:sz w:val="18"/>
          <w:szCs w:val="18"/>
          <w:lang w:eastAsia="tr-TR"/>
        </w:rPr>
        <w:t>O</w:t>
      </w:r>
      <w:r w:rsidRPr="00175EBF">
        <w:rPr>
          <w:rFonts w:ascii="Times New Roman" w:eastAsia="Times New Roman" w:hAnsi="Times New Roman" w:cs="Times New Roman"/>
          <w:bCs/>
          <w:sz w:val="18"/>
          <w:szCs w:val="18"/>
          <w:lang w:eastAsia="tr-TR"/>
        </w:rPr>
        <w:t>nuncu, on</w:t>
      </w:r>
      <w:r w:rsidR="008D0ABA" w:rsidRPr="00175EBF">
        <w:rPr>
          <w:rFonts w:ascii="Times New Roman" w:eastAsia="Times New Roman" w:hAnsi="Times New Roman" w:cs="Times New Roman"/>
          <w:bCs/>
          <w:sz w:val="18"/>
          <w:szCs w:val="18"/>
          <w:lang w:eastAsia="tr-TR"/>
        </w:rPr>
        <w:t xml:space="preserve"> </w:t>
      </w:r>
      <w:r w:rsidRPr="00175EBF">
        <w:rPr>
          <w:rFonts w:ascii="Times New Roman" w:eastAsia="Times New Roman" w:hAnsi="Times New Roman" w:cs="Times New Roman"/>
          <w:bCs/>
          <w:sz w:val="18"/>
          <w:szCs w:val="18"/>
          <w:lang w:eastAsia="tr-TR"/>
        </w:rPr>
        <w:t>birinci, on</w:t>
      </w:r>
      <w:r w:rsidR="008D0ABA" w:rsidRPr="00175EBF">
        <w:rPr>
          <w:rFonts w:ascii="Times New Roman" w:eastAsia="Times New Roman" w:hAnsi="Times New Roman" w:cs="Times New Roman"/>
          <w:bCs/>
          <w:sz w:val="18"/>
          <w:szCs w:val="18"/>
          <w:lang w:eastAsia="tr-TR"/>
        </w:rPr>
        <w:t xml:space="preserve"> </w:t>
      </w:r>
      <w:r w:rsidRPr="00175EBF">
        <w:rPr>
          <w:rFonts w:ascii="Times New Roman" w:eastAsia="Times New Roman" w:hAnsi="Times New Roman" w:cs="Times New Roman"/>
          <w:bCs/>
          <w:sz w:val="18"/>
          <w:szCs w:val="18"/>
          <w:lang w:eastAsia="tr-TR"/>
        </w:rPr>
        <w:t>ikinci, on</w:t>
      </w:r>
      <w:r w:rsidR="008D0ABA" w:rsidRPr="00175EBF">
        <w:rPr>
          <w:rFonts w:ascii="Times New Roman" w:eastAsia="Times New Roman" w:hAnsi="Times New Roman" w:cs="Times New Roman"/>
          <w:bCs/>
          <w:sz w:val="18"/>
          <w:szCs w:val="18"/>
          <w:lang w:eastAsia="tr-TR"/>
        </w:rPr>
        <w:t xml:space="preserve"> </w:t>
      </w:r>
      <w:r w:rsidRPr="00175EBF">
        <w:rPr>
          <w:rFonts w:ascii="Times New Roman" w:eastAsia="Times New Roman" w:hAnsi="Times New Roman" w:cs="Times New Roman"/>
          <w:bCs/>
          <w:sz w:val="18"/>
          <w:szCs w:val="18"/>
          <w:lang w:eastAsia="tr-TR"/>
        </w:rPr>
        <w:t>üçüncü,</w:t>
      </w:r>
      <w:r w:rsidR="007B44DB" w:rsidRPr="00175EBF">
        <w:rPr>
          <w:rFonts w:ascii="Times New Roman" w:eastAsia="Times New Roman" w:hAnsi="Times New Roman" w:cs="Times New Roman"/>
          <w:bCs/>
          <w:sz w:val="18"/>
          <w:szCs w:val="18"/>
          <w:lang w:eastAsia="tr-TR"/>
        </w:rPr>
        <w:t xml:space="preserve"> </w:t>
      </w:r>
      <w:r w:rsidRPr="00175EBF">
        <w:rPr>
          <w:rFonts w:ascii="Times New Roman" w:eastAsia="Times New Roman" w:hAnsi="Times New Roman" w:cs="Times New Roman"/>
          <w:bCs/>
          <w:sz w:val="18"/>
          <w:szCs w:val="18"/>
          <w:lang w:eastAsia="tr-TR"/>
        </w:rPr>
        <w:t>on</w:t>
      </w:r>
      <w:r w:rsidR="008D0ABA" w:rsidRPr="00175EBF">
        <w:rPr>
          <w:rFonts w:ascii="Times New Roman" w:eastAsia="Times New Roman" w:hAnsi="Times New Roman" w:cs="Times New Roman"/>
          <w:bCs/>
          <w:sz w:val="18"/>
          <w:szCs w:val="18"/>
          <w:lang w:eastAsia="tr-TR"/>
        </w:rPr>
        <w:t xml:space="preserve"> </w:t>
      </w:r>
      <w:r w:rsidRPr="00175EBF">
        <w:rPr>
          <w:rFonts w:ascii="Times New Roman" w:eastAsia="Times New Roman" w:hAnsi="Times New Roman" w:cs="Times New Roman"/>
          <w:bCs/>
          <w:sz w:val="18"/>
          <w:szCs w:val="18"/>
          <w:lang w:eastAsia="tr-TR"/>
        </w:rPr>
        <w:t>dördüncü</w:t>
      </w:r>
      <w:r w:rsidR="002C6C54">
        <w:rPr>
          <w:rFonts w:ascii="Times New Roman" w:eastAsia="Times New Roman" w:hAnsi="Times New Roman" w:cs="Times New Roman"/>
          <w:bCs/>
          <w:sz w:val="18"/>
          <w:szCs w:val="18"/>
          <w:lang w:eastAsia="tr-TR"/>
        </w:rPr>
        <w:t xml:space="preserve"> ile</w:t>
      </w:r>
      <w:r w:rsidR="005C35E1" w:rsidRPr="00175EBF">
        <w:rPr>
          <w:rFonts w:ascii="Times New Roman" w:eastAsia="Times New Roman" w:hAnsi="Times New Roman" w:cs="Times New Roman"/>
          <w:bCs/>
          <w:sz w:val="18"/>
          <w:szCs w:val="18"/>
          <w:lang w:eastAsia="tr-TR"/>
        </w:rPr>
        <w:t xml:space="preserve"> </w:t>
      </w:r>
      <w:r w:rsidRPr="00175EBF">
        <w:rPr>
          <w:rFonts w:ascii="Times New Roman" w:eastAsia="Times New Roman" w:hAnsi="Times New Roman" w:cs="Times New Roman"/>
          <w:bCs/>
          <w:sz w:val="18"/>
          <w:szCs w:val="18"/>
          <w:lang w:eastAsia="tr-TR"/>
        </w:rPr>
        <w:t>on</w:t>
      </w:r>
      <w:r w:rsidR="008D0ABA" w:rsidRPr="00175EBF">
        <w:rPr>
          <w:rFonts w:ascii="Times New Roman" w:eastAsia="Times New Roman" w:hAnsi="Times New Roman" w:cs="Times New Roman"/>
          <w:bCs/>
          <w:sz w:val="18"/>
          <w:szCs w:val="18"/>
          <w:lang w:eastAsia="tr-TR"/>
        </w:rPr>
        <w:t xml:space="preserve"> </w:t>
      </w:r>
      <w:r w:rsidRPr="00175EBF">
        <w:rPr>
          <w:rFonts w:ascii="Times New Roman" w:eastAsia="Times New Roman" w:hAnsi="Times New Roman" w:cs="Times New Roman"/>
          <w:bCs/>
          <w:sz w:val="18"/>
          <w:szCs w:val="18"/>
          <w:lang w:eastAsia="tr-TR"/>
        </w:rPr>
        <w:t>beşinci a</w:t>
      </w:r>
      <w:r w:rsidR="008D0ABA" w:rsidRPr="00175EBF">
        <w:rPr>
          <w:rFonts w:ascii="Times New Roman" w:eastAsia="Times New Roman" w:hAnsi="Times New Roman" w:cs="Times New Roman"/>
          <w:bCs/>
          <w:sz w:val="18"/>
          <w:szCs w:val="18"/>
          <w:lang w:eastAsia="tr-TR"/>
        </w:rPr>
        <w:t>lt</w:t>
      </w:r>
      <w:r w:rsidRPr="00175EBF">
        <w:rPr>
          <w:rFonts w:ascii="Times New Roman" w:eastAsia="Times New Roman" w:hAnsi="Times New Roman" w:cs="Times New Roman"/>
          <w:bCs/>
          <w:sz w:val="18"/>
          <w:szCs w:val="18"/>
          <w:lang w:eastAsia="tr-TR"/>
        </w:rPr>
        <w:t xml:space="preserve"> bentleri aşağıdaki şekilde değiştirilmiş</w:t>
      </w:r>
      <w:r w:rsidR="00EA757D" w:rsidRPr="00175EBF">
        <w:rPr>
          <w:rFonts w:ascii="Times New Roman" w:eastAsia="Times New Roman" w:hAnsi="Times New Roman" w:cs="Times New Roman"/>
          <w:bCs/>
          <w:sz w:val="18"/>
          <w:szCs w:val="18"/>
          <w:lang w:eastAsia="tr-TR"/>
        </w:rPr>
        <w:t xml:space="preserve"> ve</w:t>
      </w:r>
      <w:r w:rsidR="00E74B5E" w:rsidRPr="00175EBF">
        <w:rPr>
          <w:rFonts w:ascii="Times New Roman" w:eastAsia="Times New Roman" w:hAnsi="Times New Roman" w:cs="Times New Roman"/>
          <w:bCs/>
          <w:sz w:val="18"/>
          <w:szCs w:val="18"/>
          <w:lang w:eastAsia="tr-TR"/>
        </w:rPr>
        <w:t xml:space="preserve"> </w:t>
      </w:r>
      <w:r w:rsidR="005C35E1" w:rsidRPr="00175EBF">
        <w:rPr>
          <w:rFonts w:ascii="Times New Roman" w:eastAsia="Times New Roman" w:hAnsi="Times New Roman" w:cs="Times New Roman"/>
          <w:bCs/>
          <w:sz w:val="18"/>
          <w:szCs w:val="18"/>
          <w:lang w:eastAsia="tr-TR"/>
        </w:rPr>
        <w:t>aynı bende aşağıdaki alt bentler eklenmiştir.</w:t>
      </w:r>
    </w:p>
    <w:p w14:paraId="30A02BF7" w14:textId="149718DE"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“10) Pediatrik </w:t>
      </w:r>
      <w:proofErr w:type="spellStart"/>
      <w:r w:rsidR="008D0ABA" w:rsidRPr="00175EBF">
        <w:rPr>
          <w:rFonts w:ascii="Times New Roman" w:eastAsia="Times New Roman" w:hAnsi="Times New Roman" w:cs="Times New Roman"/>
          <w:bCs/>
          <w:sz w:val="18"/>
          <w:szCs w:val="18"/>
          <w:lang w:eastAsia="tr-TR"/>
        </w:rPr>
        <w:t>j</w:t>
      </w:r>
      <w:r w:rsidRPr="00175EBF">
        <w:rPr>
          <w:rFonts w:ascii="Times New Roman" w:eastAsia="Times New Roman" w:hAnsi="Times New Roman" w:cs="Times New Roman"/>
          <w:bCs/>
          <w:sz w:val="18"/>
          <w:szCs w:val="18"/>
          <w:lang w:eastAsia="tr-TR"/>
        </w:rPr>
        <w:t>eneralize</w:t>
      </w:r>
      <w:proofErr w:type="spellEnd"/>
      <w:r w:rsidRPr="00175EBF">
        <w:rPr>
          <w:rFonts w:ascii="Times New Roman" w:eastAsia="Times New Roman" w:hAnsi="Times New Roman" w:cs="Times New Roman"/>
          <w:bCs/>
          <w:sz w:val="18"/>
          <w:szCs w:val="18"/>
          <w:lang w:eastAsia="tr-TR"/>
        </w:rPr>
        <w:t xml:space="preserve"> </w:t>
      </w:r>
      <w:proofErr w:type="spellStart"/>
      <w:r w:rsidR="008D0ABA" w:rsidRPr="00175EBF">
        <w:rPr>
          <w:rFonts w:ascii="Times New Roman" w:eastAsia="Times New Roman" w:hAnsi="Times New Roman" w:cs="Times New Roman"/>
          <w:bCs/>
          <w:sz w:val="18"/>
          <w:szCs w:val="18"/>
          <w:lang w:eastAsia="tr-TR"/>
        </w:rPr>
        <w:t>m</w:t>
      </w:r>
      <w:r w:rsidRPr="00175EBF">
        <w:rPr>
          <w:rFonts w:ascii="Times New Roman" w:eastAsia="Times New Roman" w:hAnsi="Times New Roman" w:cs="Times New Roman"/>
          <w:bCs/>
          <w:sz w:val="18"/>
          <w:szCs w:val="18"/>
          <w:lang w:eastAsia="tr-TR"/>
        </w:rPr>
        <w:t>iyastenia</w:t>
      </w:r>
      <w:proofErr w:type="spellEnd"/>
      <w:r w:rsidRPr="00175EBF">
        <w:rPr>
          <w:rFonts w:ascii="Times New Roman" w:eastAsia="Times New Roman" w:hAnsi="Times New Roman" w:cs="Times New Roman"/>
          <w:bCs/>
          <w:sz w:val="18"/>
          <w:szCs w:val="18"/>
          <w:lang w:eastAsia="tr-TR"/>
        </w:rPr>
        <w:t xml:space="preserve"> </w:t>
      </w:r>
      <w:proofErr w:type="spellStart"/>
      <w:r w:rsidR="008D0ABA" w:rsidRPr="00175EBF">
        <w:rPr>
          <w:rFonts w:ascii="Times New Roman" w:eastAsia="Times New Roman" w:hAnsi="Times New Roman" w:cs="Times New Roman"/>
          <w:bCs/>
          <w:sz w:val="18"/>
          <w:szCs w:val="18"/>
          <w:lang w:eastAsia="tr-TR"/>
        </w:rPr>
        <w:t>g</w:t>
      </w:r>
      <w:r w:rsidRPr="00175EBF">
        <w:rPr>
          <w:rFonts w:ascii="Times New Roman" w:eastAsia="Times New Roman" w:hAnsi="Times New Roman" w:cs="Times New Roman"/>
          <w:bCs/>
          <w:sz w:val="18"/>
          <w:szCs w:val="18"/>
          <w:lang w:eastAsia="tr-TR"/>
        </w:rPr>
        <w:t>ravis</w:t>
      </w:r>
      <w:proofErr w:type="spellEnd"/>
      <w:r w:rsidRPr="00175EBF">
        <w:rPr>
          <w:rFonts w:ascii="Times New Roman" w:eastAsia="Times New Roman" w:hAnsi="Times New Roman" w:cs="Times New Roman"/>
          <w:bCs/>
          <w:sz w:val="18"/>
          <w:szCs w:val="18"/>
          <w:lang w:eastAsia="tr-TR"/>
        </w:rPr>
        <w:t xml:space="preserve"> (6 yaş ve üzeri) tedavisinde; aşağıda yer alan kriterleri birlikte sağlayan hastalarda tedaviye başlanılması ve </w:t>
      </w:r>
      <w:r w:rsidRPr="00326207">
        <w:rPr>
          <w:rFonts w:ascii="Times New Roman" w:eastAsia="Times New Roman" w:hAnsi="Times New Roman" w:cs="Times New Roman"/>
          <w:bCs/>
          <w:sz w:val="18"/>
          <w:szCs w:val="18"/>
          <w:lang w:eastAsia="tr-TR"/>
        </w:rPr>
        <w:t xml:space="preserve">üçüncü basamak </w:t>
      </w:r>
      <w:r w:rsidR="00546F95" w:rsidRPr="00326207">
        <w:rPr>
          <w:rFonts w:ascii="Times New Roman" w:eastAsia="Times New Roman" w:hAnsi="Times New Roman" w:cs="Times New Roman"/>
          <w:bCs/>
          <w:sz w:val="18"/>
          <w:szCs w:val="18"/>
          <w:lang w:eastAsia="tr-TR"/>
        </w:rPr>
        <w:t xml:space="preserve">sağlık </w:t>
      </w:r>
      <w:r w:rsidR="00747159">
        <w:rPr>
          <w:rFonts w:ascii="Times New Roman" w:eastAsia="Times New Roman" w:hAnsi="Times New Roman" w:cs="Times New Roman"/>
          <w:bCs/>
          <w:sz w:val="18"/>
          <w:szCs w:val="18"/>
          <w:lang w:eastAsia="tr-TR"/>
        </w:rPr>
        <w:t>hizmeti sunucularında</w:t>
      </w:r>
      <w:r w:rsidRPr="00175EBF">
        <w:rPr>
          <w:rFonts w:ascii="Times New Roman" w:eastAsia="Times New Roman" w:hAnsi="Times New Roman" w:cs="Times New Roman"/>
          <w:bCs/>
          <w:sz w:val="18"/>
          <w:szCs w:val="18"/>
          <w:lang w:eastAsia="tr-TR"/>
        </w:rPr>
        <w:t xml:space="preserve"> en az bir pediatrik nöroloji uzman hekiminin yer aldığı ve aşağıdaki durumların belirtildiği en fazla 3 ay süreli sağlık kurulu raporuna istinaden pediatrik nöroloji uzman hekimleri tarafından birer aylık dozda reçete edilmesi halinde bedelleri Kurumca karşılanır.</w:t>
      </w:r>
      <w:r w:rsidR="00E74B5E" w:rsidRPr="00175EBF">
        <w:rPr>
          <w:rFonts w:ascii="Times New Roman" w:eastAsia="Times New Roman" w:hAnsi="Times New Roman" w:cs="Times New Roman"/>
          <w:bCs/>
          <w:sz w:val="18"/>
          <w:szCs w:val="18"/>
          <w:lang w:eastAsia="tr-TR"/>
        </w:rPr>
        <w:t xml:space="preserve"> </w:t>
      </w:r>
    </w:p>
    <w:p w14:paraId="05094BEE" w14:textId="11CC0A39"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a) </w:t>
      </w:r>
      <w:proofErr w:type="spellStart"/>
      <w:r w:rsidRPr="00175EBF">
        <w:rPr>
          <w:rFonts w:ascii="Times New Roman" w:eastAsia="Times New Roman" w:hAnsi="Times New Roman" w:cs="Times New Roman"/>
          <w:bCs/>
          <w:sz w:val="18"/>
          <w:szCs w:val="18"/>
          <w:lang w:eastAsia="tr-TR"/>
        </w:rPr>
        <w:t>Asetilkolin</w:t>
      </w:r>
      <w:proofErr w:type="spellEnd"/>
      <w:r w:rsidRPr="00175EBF">
        <w:rPr>
          <w:rFonts w:ascii="Times New Roman" w:eastAsia="Times New Roman" w:hAnsi="Times New Roman" w:cs="Times New Roman"/>
          <w:bCs/>
          <w:sz w:val="18"/>
          <w:szCs w:val="18"/>
          <w:lang w:eastAsia="tr-TR"/>
        </w:rPr>
        <w:t xml:space="preserve"> Reseptör (</w:t>
      </w:r>
      <w:proofErr w:type="spellStart"/>
      <w:r w:rsidRPr="00175EBF">
        <w:rPr>
          <w:rFonts w:ascii="Times New Roman" w:eastAsia="Times New Roman" w:hAnsi="Times New Roman" w:cs="Times New Roman"/>
          <w:bCs/>
          <w:sz w:val="18"/>
          <w:szCs w:val="18"/>
          <w:lang w:eastAsia="tr-TR"/>
        </w:rPr>
        <w:t>AChR</w:t>
      </w:r>
      <w:proofErr w:type="spellEnd"/>
      <w:r w:rsidRPr="00175EBF">
        <w:rPr>
          <w:rFonts w:ascii="Times New Roman" w:eastAsia="Times New Roman" w:hAnsi="Times New Roman" w:cs="Times New Roman"/>
          <w:bCs/>
          <w:sz w:val="18"/>
          <w:szCs w:val="18"/>
          <w:lang w:eastAsia="tr-TR"/>
        </w:rPr>
        <w:t xml:space="preserve">) antikorları </w:t>
      </w:r>
      <w:proofErr w:type="spellStart"/>
      <w:r w:rsidRPr="00175EBF">
        <w:rPr>
          <w:rFonts w:ascii="Times New Roman" w:eastAsia="Times New Roman" w:hAnsi="Times New Roman" w:cs="Times New Roman"/>
          <w:bCs/>
          <w:sz w:val="18"/>
          <w:szCs w:val="18"/>
          <w:lang w:eastAsia="tr-TR"/>
        </w:rPr>
        <w:t>serolojik</w:t>
      </w:r>
      <w:proofErr w:type="spellEnd"/>
      <w:r w:rsidRPr="00175EBF">
        <w:rPr>
          <w:rFonts w:ascii="Times New Roman" w:eastAsia="Times New Roman" w:hAnsi="Times New Roman" w:cs="Times New Roman"/>
          <w:bCs/>
          <w:sz w:val="18"/>
          <w:szCs w:val="18"/>
          <w:lang w:eastAsia="tr-TR"/>
        </w:rPr>
        <w:t xml:space="preserve"> olarak pozitif</w:t>
      </w:r>
      <w:r w:rsidR="00594E53">
        <w:rPr>
          <w:rFonts w:ascii="Times New Roman" w:eastAsia="Times New Roman" w:hAnsi="Times New Roman" w:cs="Times New Roman"/>
          <w:bCs/>
          <w:sz w:val="18"/>
          <w:szCs w:val="18"/>
          <w:lang w:eastAsia="tr-TR"/>
        </w:rPr>
        <w:t>.</w:t>
      </w:r>
      <w:r w:rsidRPr="00175EBF">
        <w:rPr>
          <w:rFonts w:ascii="Times New Roman" w:eastAsia="Times New Roman" w:hAnsi="Times New Roman" w:cs="Times New Roman"/>
          <w:bCs/>
          <w:sz w:val="18"/>
          <w:szCs w:val="18"/>
          <w:lang w:eastAsia="tr-TR"/>
        </w:rPr>
        <w:t xml:space="preserve"> </w:t>
      </w:r>
    </w:p>
    <w:p w14:paraId="31BD06B0" w14:textId="5BB0E98C"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b) Amerika </w:t>
      </w:r>
      <w:proofErr w:type="spellStart"/>
      <w:r w:rsidRPr="00175EBF">
        <w:rPr>
          <w:rFonts w:ascii="Times New Roman" w:eastAsia="Times New Roman" w:hAnsi="Times New Roman" w:cs="Times New Roman"/>
          <w:bCs/>
          <w:sz w:val="18"/>
          <w:szCs w:val="18"/>
          <w:lang w:eastAsia="tr-TR"/>
        </w:rPr>
        <w:t>Miyastenia</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Gravis</w:t>
      </w:r>
      <w:proofErr w:type="spellEnd"/>
      <w:r w:rsidRPr="00175EBF">
        <w:rPr>
          <w:rFonts w:ascii="Times New Roman" w:eastAsia="Times New Roman" w:hAnsi="Times New Roman" w:cs="Times New Roman"/>
          <w:bCs/>
          <w:sz w:val="18"/>
          <w:szCs w:val="18"/>
          <w:lang w:eastAsia="tr-TR"/>
        </w:rPr>
        <w:t xml:space="preserve"> Vakfı (MGFA) klinik sınıflandırma derecesi II ila IV olan</w:t>
      </w:r>
      <w:r w:rsidR="00594E53">
        <w:rPr>
          <w:rFonts w:ascii="Times New Roman" w:eastAsia="Times New Roman" w:hAnsi="Times New Roman" w:cs="Times New Roman"/>
          <w:bCs/>
          <w:sz w:val="18"/>
          <w:szCs w:val="18"/>
          <w:lang w:eastAsia="tr-TR"/>
        </w:rPr>
        <w:t>.</w:t>
      </w:r>
      <w:r w:rsidR="00E74B5E" w:rsidRPr="00175EBF">
        <w:rPr>
          <w:rFonts w:ascii="Times New Roman" w:eastAsia="Times New Roman" w:hAnsi="Times New Roman" w:cs="Times New Roman"/>
          <w:bCs/>
          <w:sz w:val="18"/>
          <w:szCs w:val="18"/>
          <w:lang w:eastAsia="tr-TR"/>
        </w:rPr>
        <w:t xml:space="preserve"> </w:t>
      </w:r>
    </w:p>
    <w:p w14:paraId="027EA791" w14:textId="2CFC8C95"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c) </w:t>
      </w:r>
      <w:proofErr w:type="spellStart"/>
      <w:r w:rsidRPr="00175EBF">
        <w:rPr>
          <w:rFonts w:ascii="Times New Roman" w:eastAsia="Times New Roman" w:hAnsi="Times New Roman" w:cs="Times New Roman"/>
          <w:bCs/>
          <w:sz w:val="18"/>
          <w:szCs w:val="18"/>
          <w:lang w:eastAsia="tr-TR"/>
        </w:rPr>
        <w:t>Myasthenia</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Gravis</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Activities</w:t>
      </w:r>
      <w:proofErr w:type="spellEnd"/>
      <w:r w:rsidRPr="00175EBF">
        <w:rPr>
          <w:rFonts w:ascii="Times New Roman" w:eastAsia="Times New Roman" w:hAnsi="Times New Roman" w:cs="Times New Roman"/>
          <w:bCs/>
          <w:sz w:val="18"/>
          <w:szCs w:val="18"/>
          <w:lang w:eastAsia="tr-TR"/>
        </w:rPr>
        <w:t xml:space="preserve"> of Daily </w:t>
      </w:r>
      <w:proofErr w:type="spellStart"/>
      <w:r w:rsidRPr="00175EBF">
        <w:rPr>
          <w:rFonts w:ascii="Times New Roman" w:eastAsia="Times New Roman" w:hAnsi="Times New Roman" w:cs="Times New Roman"/>
          <w:bCs/>
          <w:sz w:val="18"/>
          <w:szCs w:val="18"/>
          <w:lang w:eastAsia="tr-TR"/>
        </w:rPr>
        <w:t>Living</w:t>
      </w:r>
      <w:proofErr w:type="spellEnd"/>
      <w:r w:rsidRPr="00175EBF">
        <w:rPr>
          <w:rFonts w:ascii="Times New Roman" w:eastAsia="Times New Roman" w:hAnsi="Times New Roman" w:cs="Times New Roman"/>
          <w:bCs/>
          <w:sz w:val="18"/>
          <w:szCs w:val="18"/>
          <w:lang w:eastAsia="tr-TR"/>
        </w:rPr>
        <w:t xml:space="preserve"> (MG-ADL) toplam skoru ≥ 6 olan</w:t>
      </w:r>
      <w:r w:rsidR="00594E53">
        <w:rPr>
          <w:rFonts w:ascii="Times New Roman" w:eastAsia="Times New Roman" w:hAnsi="Times New Roman" w:cs="Times New Roman"/>
          <w:bCs/>
          <w:sz w:val="18"/>
          <w:szCs w:val="18"/>
          <w:lang w:eastAsia="tr-TR"/>
        </w:rPr>
        <w:t>.</w:t>
      </w:r>
      <w:r w:rsidRPr="00175EBF">
        <w:rPr>
          <w:rFonts w:ascii="Times New Roman" w:eastAsia="Times New Roman" w:hAnsi="Times New Roman" w:cs="Times New Roman"/>
          <w:bCs/>
          <w:sz w:val="18"/>
          <w:szCs w:val="18"/>
          <w:lang w:eastAsia="tr-TR"/>
        </w:rPr>
        <w:t xml:space="preserve"> </w:t>
      </w:r>
    </w:p>
    <w:p w14:paraId="4441E252" w14:textId="6FA9F91B"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proofErr w:type="gramStart"/>
      <w:r w:rsidRPr="00175EBF">
        <w:rPr>
          <w:rFonts w:ascii="Times New Roman" w:eastAsia="Times New Roman" w:hAnsi="Times New Roman" w:cs="Times New Roman"/>
          <w:bCs/>
          <w:sz w:val="18"/>
          <w:szCs w:val="18"/>
          <w:lang w:eastAsia="tr-TR"/>
        </w:rPr>
        <w:t>ç</w:t>
      </w:r>
      <w:proofErr w:type="gramEnd"/>
      <w:r w:rsidRPr="00175EBF">
        <w:rPr>
          <w:rFonts w:ascii="Times New Roman" w:eastAsia="Times New Roman" w:hAnsi="Times New Roman" w:cs="Times New Roman"/>
          <w:bCs/>
          <w:sz w:val="18"/>
          <w:szCs w:val="18"/>
          <w:lang w:eastAsia="tr-TR"/>
        </w:rPr>
        <w:t xml:space="preserve">) İki ya da daha fazla </w:t>
      </w:r>
      <w:proofErr w:type="spellStart"/>
      <w:r w:rsidRPr="00175EBF">
        <w:rPr>
          <w:rFonts w:ascii="Times New Roman" w:eastAsia="Times New Roman" w:hAnsi="Times New Roman" w:cs="Times New Roman"/>
          <w:bCs/>
          <w:sz w:val="18"/>
          <w:szCs w:val="18"/>
          <w:lang w:eastAsia="tr-TR"/>
        </w:rPr>
        <w:t>immünosüpresan</w:t>
      </w:r>
      <w:proofErr w:type="spellEnd"/>
      <w:r w:rsidRPr="00175EBF">
        <w:rPr>
          <w:rFonts w:ascii="Times New Roman" w:eastAsia="Times New Roman" w:hAnsi="Times New Roman" w:cs="Times New Roman"/>
          <w:bCs/>
          <w:sz w:val="18"/>
          <w:szCs w:val="18"/>
          <w:lang w:eastAsia="tr-TR"/>
        </w:rPr>
        <w:t xml:space="preserve"> tedavi (ya kombinasyon halinde ya da </w:t>
      </w:r>
      <w:proofErr w:type="spellStart"/>
      <w:r w:rsidRPr="00175EBF">
        <w:rPr>
          <w:rFonts w:ascii="Times New Roman" w:eastAsia="Times New Roman" w:hAnsi="Times New Roman" w:cs="Times New Roman"/>
          <w:bCs/>
          <w:sz w:val="18"/>
          <w:szCs w:val="18"/>
          <w:lang w:eastAsia="tr-TR"/>
        </w:rPr>
        <w:t>monoterapi</w:t>
      </w:r>
      <w:proofErr w:type="spellEnd"/>
      <w:r w:rsidRPr="00175EBF">
        <w:rPr>
          <w:rFonts w:ascii="Times New Roman" w:eastAsia="Times New Roman" w:hAnsi="Times New Roman" w:cs="Times New Roman"/>
          <w:bCs/>
          <w:sz w:val="18"/>
          <w:szCs w:val="18"/>
          <w:lang w:eastAsia="tr-TR"/>
        </w:rPr>
        <w:t xml:space="preserve"> olarak) ile en az bir yıl başarısız tedavi veya en az bir </w:t>
      </w:r>
      <w:proofErr w:type="spellStart"/>
      <w:r w:rsidRPr="00175EBF">
        <w:rPr>
          <w:rFonts w:ascii="Times New Roman" w:eastAsia="Times New Roman" w:hAnsi="Times New Roman" w:cs="Times New Roman"/>
          <w:bCs/>
          <w:sz w:val="18"/>
          <w:szCs w:val="18"/>
          <w:lang w:eastAsia="tr-TR"/>
        </w:rPr>
        <w:t>immünosupresif</w:t>
      </w:r>
      <w:proofErr w:type="spellEnd"/>
      <w:r w:rsidRPr="00175EBF">
        <w:rPr>
          <w:rFonts w:ascii="Times New Roman" w:eastAsia="Times New Roman" w:hAnsi="Times New Roman" w:cs="Times New Roman"/>
          <w:bCs/>
          <w:sz w:val="18"/>
          <w:szCs w:val="18"/>
          <w:lang w:eastAsia="tr-TR"/>
        </w:rPr>
        <w:t xml:space="preserve"> tedavi ile başarısız olmuş ve semptom kontrolü için kronik plazma değişimi veya </w:t>
      </w:r>
      <w:proofErr w:type="spellStart"/>
      <w:r w:rsidRPr="00175EBF">
        <w:rPr>
          <w:rFonts w:ascii="Times New Roman" w:eastAsia="Times New Roman" w:hAnsi="Times New Roman" w:cs="Times New Roman"/>
          <w:bCs/>
          <w:sz w:val="18"/>
          <w:szCs w:val="18"/>
          <w:lang w:eastAsia="tr-TR"/>
        </w:rPr>
        <w:t>IVIg</w:t>
      </w:r>
      <w:proofErr w:type="spellEnd"/>
      <w:r w:rsidRPr="00175EBF">
        <w:rPr>
          <w:rFonts w:ascii="Times New Roman" w:eastAsia="Times New Roman" w:hAnsi="Times New Roman" w:cs="Times New Roman"/>
          <w:bCs/>
          <w:sz w:val="18"/>
          <w:szCs w:val="18"/>
          <w:lang w:eastAsia="tr-TR"/>
        </w:rPr>
        <w:t xml:space="preserve"> gerektirmiş (</w:t>
      </w:r>
      <w:r w:rsidR="00220A81">
        <w:rPr>
          <w:rFonts w:ascii="Times New Roman" w:eastAsia="Times New Roman" w:hAnsi="Times New Roman" w:cs="Times New Roman"/>
          <w:bCs/>
          <w:sz w:val="18"/>
          <w:szCs w:val="18"/>
          <w:lang w:eastAsia="tr-TR"/>
        </w:rPr>
        <w:t>ö</w:t>
      </w:r>
      <w:r w:rsidRPr="00175EBF">
        <w:rPr>
          <w:rFonts w:ascii="Times New Roman" w:eastAsia="Times New Roman" w:hAnsi="Times New Roman" w:cs="Times New Roman"/>
          <w:bCs/>
          <w:sz w:val="18"/>
          <w:szCs w:val="18"/>
          <w:lang w:eastAsia="tr-TR"/>
        </w:rPr>
        <w:t xml:space="preserve">nceki 12 ay içerisinde en az 3 ayda bir kas güçsüzlüğü kontrolü için düzenli plazma değişimi veya </w:t>
      </w:r>
      <w:proofErr w:type="spellStart"/>
      <w:r w:rsidRPr="00175EBF">
        <w:rPr>
          <w:rFonts w:ascii="Times New Roman" w:eastAsia="Times New Roman" w:hAnsi="Times New Roman" w:cs="Times New Roman"/>
          <w:bCs/>
          <w:sz w:val="18"/>
          <w:szCs w:val="18"/>
          <w:lang w:eastAsia="tr-TR"/>
        </w:rPr>
        <w:t>IVIg</w:t>
      </w:r>
      <w:proofErr w:type="spellEnd"/>
      <w:r w:rsidRPr="00175EBF">
        <w:rPr>
          <w:rFonts w:ascii="Times New Roman" w:eastAsia="Times New Roman" w:hAnsi="Times New Roman" w:cs="Times New Roman"/>
          <w:bCs/>
          <w:sz w:val="18"/>
          <w:szCs w:val="18"/>
          <w:lang w:eastAsia="tr-TR"/>
        </w:rPr>
        <w:t xml:space="preserve"> tedavisi almış)</w:t>
      </w:r>
      <w:r w:rsidR="00594E53">
        <w:rPr>
          <w:rFonts w:ascii="Times New Roman" w:eastAsia="Times New Roman" w:hAnsi="Times New Roman" w:cs="Times New Roman"/>
          <w:bCs/>
          <w:sz w:val="18"/>
          <w:szCs w:val="18"/>
          <w:lang w:eastAsia="tr-TR"/>
        </w:rPr>
        <w:t>.</w:t>
      </w:r>
      <w:r w:rsidR="00E74B5E" w:rsidRPr="00175EBF">
        <w:rPr>
          <w:rFonts w:ascii="Times New Roman" w:eastAsia="Times New Roman" w:hAnsi="Times New Roman" w:cs="Times New Roman"/>
          <w:bCs/>
          <w:sz w:val="18"/>
          <w:szCs w:val="18"/>
          <w:lang w:eastAsia="tr-TR"/>
        </w:rPr>
        <w:t xml:space="preserve"> </w:t>
      </w:r>
    </w:p>
    <w:p w14:paraId="749177CC" w14:textId="66C67DDD"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d) Plazma değişimi yapılan hastalarda yanıt değerlendirilmesi için en az 1 ay beklenmesi, </w:t>
      </w:r>
      <w:proofErr w:type="spellStart"/>
      <w:r w:rsidRPr="00175EBF">
        <w:rPr>
          <w:rFonts w:ascii="Times New Roman" w:eastAsia="Times New Roman" w:hAnsi="Times New Roman" w:cs="Times New Roman"/>
          <w:bCs/>
          <w:sz w:val="18"/>
          <w:szCs w:val="18"/>
          <w:lang w:eastAsia="tr-TR"/>
        </w:rPr>
        <w:t>rituksumab</w:t>
      </w:r>
      <w:proofErr w:type="spellEnd"/>
      <w:r w:rsidRPr="00175EBF">
        <w:rPr>
          <w:rFonts w:ascii="Times New Roman" w:eastAsia="Times New Roman" w:hAnsi="Times New Roman" w:cs="Times New Roman"/>
          <w:bCs/>
          <w:sz w:val="18"/>
          <w:szCs w:val="18"/>
          <w:lang w:eastAsia="tr-TR"/>
        </w:rPr>
        <w:t xml:space="preserve"> kullanılan olgularda da yanıt değerlendirilmesi için son dozdan sonra en az 6 ay geçmiş olması</w:t>
      </w:r>
      <w:r w:rsidR="00594E53">
        <w:rPr>
          <w:rFonts w:ascii="Times New Roman" w:eastAsia="Times New Roman" w:hAnsi="Times New Roman" w:cs="Times New Roman"/>
          <w:bCs/>
          <w:sz w:val="18"/>
          <w:szCs w:val="18"/>
          <w:lang w:eastAsia="tr-TR"/>
        </w:rPr>
        <w:t>.</w:t>
      </w:r>
      <w:r w:rsidR="00E74B5E" w:rsidRPr="00175EBF">
        <w:rPr>
          <w:rFonts w:ascii="Times New Roman" w:eastAsia="Times New Roman" w:hAnsi="Times New Roman" w:cs="Times New Roman"/>
          <w:bCs/>
          <w:sz w:val="18"/>
          <w:szCs w:val="18"/>
          <w:lang w:eastAsia="tr-TR"/>
        </w:rPr>
        <w:t xml:space="preserve"> </w:t>
      </w:r>
    </w:p>
    <w:p w14:paraId="02210164" w14:textId="77777777"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11) Sağlık Bakanlığınca hasta bazında; C3 </w:t>
      </w:r>
      <w:proofErr w:type="spellStart"/>
      <w:r w:rsidRPr="00175EBF">
        <w:rPr>
          <w:rFonts w:ascii="Times New Roman" w:eastAsia="Times New Roman" w:hAnsi="Times New Roman" w:cs="Times New Roman"/>
          <w:bCs/>
          <w:sz w:val="18"/>
          <w:szCs w:val="18"/>
          <w:lang w:eastAsia="tr-TR"/>
        </w:rPr>
        <w:t>glomerulopati</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Membranoproliferatif</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Glomerulonefrit</w:t>
      </w:r>
      <w:proofErr w:type="spellEnd"/>
      <w:r w:rsidRPr="00175EBF">
        <w:rPr>
          <w:rFonts w:ascii="Times New Roman" w:eastAsia="Times New Roman" w:hAnsi="Times New Roman" w:cs="Times New Roman"/>
          <w:bCs/>
          <w:sz w:val="18"/>
          <w:szCs w:val="18"/>
          <w:lang w:eastAsia="tr-TR"/>
        </w:rPr>
        <w:t xml:space="preserve"> (MPGN), CD 55 eksikliği, CD 59 eksikliği, </w:t>
      </w:r>
      <w:proofErr w:type="spellStart"/>
      <w:r w:rsidRPr="00175EBF">
        <w:rPr>
          <w:rFonts w:ascii="Times New Roman" w:eastAsia="Times New Roman" w:hAnsi="Times New Roman" w:cs="Times New Roman"/>
          <w:bCs/>
          <w:sz w:val="18"/>
          <w:szCs w:val="18"/>
          <w:lang w:eastAsia="tr-TR"/>
        </w:rPr>
        <w:t>renal</w:t>
      </w:r>
      <w:proofErr w:type="spellEnd"/>
      <w:r w:rsidRPr="00175EBF">
        <w:rPr>
          <w:rFonts w:ascii="Times New Roman" w:eastAsia="Times New Roman" w:hAnsi="Times New Roman" w:cs="Times New Roman"/>
          <w:bCs/>
          <w:sz w:val="18"/>
          <w:szCs w:val="18"/>
          <w:lang w:eastAsia="tr-TR"/>
        </w:rPr>
        <w:t xml:space="preserve"> transplantasyon, </w:t>
      </w:r>
      <w:proofErr w:type="spellStart"/>
      <w:r w:rsidRPr="00175EBF">
        <w:rPr>
          <w:rFonts w:ascii="Times New Roman" w:eastAsia="Times New Roman" w:hAnsi="Times New Roman" w:cs="Times New Roman"/>
          <w:bCs/>
          <w:sz w:val="18"/>
          <w:szCs w:val="18"/>
          <w:lang w:eastAsia="tr-TR"/>
        </w:rPr>
        <w:t>dens</w:t>
      </w:r>
      <w:proofErr w:type="spellEnd"/>
      <w:r w:rsidRPr="00175EBF">
        <w:rPr>
          <w:rFonts w:ascii="Times New Roman" w:eastAsia="Times New Roman" w:hAnsi="Times New Roman" w:cs="Times New Roman"/>
          <w:bCs/>
          <w:sz w:val="18"/>
          <w:szCs w:val="18"/>
          <w:lang w:eastAsia="tr-TR"/>
        </w:rPr>
        <w:t xml:space="preserve"> depozit hastalığı, soğuk aglütinin </w:t>
      </w:r>
      <w:proofErr w:type="spellStart"/>
      <w:r w:rsidRPr="00175EBF">
        <w:rPr>
          <w:rFonts w:ascii="Times New Roman" w:eastAsia="Times New Roman" w:hAnsi="Times New Roman" w:cs="Times New Roman"/>
          <w:bCs/>
          <w:sz w:val="18"/>
          <w:szCs w:val="18"/>
          <w:lang w:eastAsia="tr-TR"/>
        </w:rPr>
        <w:t>otoimmün</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hemolitik</w:t>
      </w:r>
      <w:proofErr w:type="spellEnd"/>
      <w:r w:rsidRPr="00175EBF">
        <w:rPr>
          <w:rFonts w:ascii="Times New Roman" w:eastAsia="Times New Roman" w:hAnsi="Times New Roman" w:cs="Times New Roman"/>
          <w:bCs/>
          <w:sz w:val="18"/>
          <w:szCs w:val="18"/>
          <w:lang w:eastAsia="tr-TR"/>
        </w:rPr>
        <w:t xml:space="preserve"> anemi, </w:t>
      </w:r>
      <w:proofErr w:type="spellStart"/>
      <w:r w:rsidRPr="00175EBF">
        <w:rPr>
          <w:rFonts w:ascii="Times New Roman" w:eastAsia="Times New Roman" w:hAnsi="Times New Roman" w:cs="Times New Roman"/>
          <w:bCs/>
          <w:sz w:val="18"/>
          <w:szCs w:val="18"/>
          <w:lang w:eastAsia="tr-TR"/>
        </w:rPr>
        <w:t>Trombotik</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Trombositopenik</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Purpura</w:t>
      </w:r>
      <w:proofErr w:type="spellEnd"/>
      <w:r w:rsidRPr="00175EBF">
        <w:rPr>
          <w:rFonts w:ascii="Times New Roman" w:eastAsia="Times New Roman" w:hAnsi="Times New Roman" w:cs="Times New Roman"/>
          <w:bCs/>
          <w:sz w:val="18"/>
          <w:szCs w:val="18"/>
          <w:lang w:eastAsia="tr-TR"/>
        </w:rPr>
        <w:t xml:space="preserve"> (TTP), kronik </w:t>
      </w:r>
      <w:proofErr w:type="spellStart"/>
      <w:r w:rsidRPr="00175EBF">
        <w:rPr>
          <w:rFonts w:ascii="Times New Roman" w:eastAsia="Times New Roman" w:hAnsi="Times New Roman" w:cs="Times New Roman"/>
          <w:bCs/>
          <w:sz w:val="18"/>
          <w:szCs w:val="18"/>
          <w:lang w:eastAsia="tr-TR"/>
        </w:rPr>
        <w:t>nefritik</w:t>
      </w:r>
      <w:proofErr w:type="spellEnd"/>
      <w:r w:rsidRPr="00175EBF">
        <w:rPr>
          <w:rFonts w:ascii="Times New Roman" w:eastAsia="Times New Roman" w:hAnsi="Times New Roman" w:cs="Times New Roman"/>
          <w:bCs/>
          <w:sz w:val="18"/>
          <w:szCs w:val="18"/>
          <w:lang w:eastAsia="tr-TR"/>
        </w:rPr>
        <w:t xml:space="preserve"> sendrom, </w:t>
      </w:r>
      <w:proofErr w:type="spellStart"/>
      <w:r w:rsidRPr="00175EBF">
        <w:rPr>
          <w:rFonts w:ascii="Times New Roman" w:eastAsia="Times New Roman" w:hAnsi="Times New Roman" w:cs="Times New Roman"/>
          <w:bCs/>
          <w:sz w:val="18"/>
          <w:szCs w:val="18"/>
          <w:lang w:eastAsia="tr-TR"/>
        </w:rPr>
        <w:t>trombotik</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mikroanjiyopati</w:t>
      </w:r>
      <w:proofErr w:type="spellEnd"/>
      <w:r w:rsidRPr="00175EBF">
        <w:rPr>
          <w:rFonts w:ascii="Times New Roman" w:eastAsia="Times New Roman" w:hAnsi="Times New Roman" w:cs="Times New Roman"/>
          <w:bCs/>
          <w:sz w:val="18"/>
          <w:szCs w:val="18"/>
          <w:lang w:eastAsia="tr-TR"/>
        </w:rPr>
        <w:t xml:space="preserve"> veya </w:t>
      </w:r>
      <w:proofErr w:type="spellStart"/>
      <w:r w:rsidRPr="00175EBF">
        <w:rPr>
          <w:rFonts w:ascii="Times New Roman" w:eastAsia="Times New Roman" w:hAnsi="Times New Roman" w:cs="Times New Roman"/>
          <w:bCs/>
          <w:sz w:val="18"/>
          <w:szCs w:val="18"/>
          <w:lang w:eastAsia="tr-TR"/>
        </w:rPr>
        <w:t>diffüz</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mezenşiokapiller</w:t>
      </w:r>
      <w:proofErr w:type="spellEnd"/>
      <w:r w:rsidRPr="00175EBF">
        <w:rPr>
          <w:rFonts w:ascii="Times New Roman" w:eastAsia="Times New Roman" w:hAnsi="Times New Roman" w:cs="Times New Roman"/>
          <w:bCs/>
          <w:sz w:val="18"/>
          <w:szCs w:val="18"/>
          <w:lang w:eastAsia="tr-TR"/>
        </w:rPr>
        <w:t xml:space="preserve"> </w:t>
      </w:r>
      <w:proofErr w:type="spellStart"/>
      <w:r w:rsidRPr="00175EBF">
        <w:rPr>
          <w:rFonts w:ascii="Times New Roman" w:eastAsia="Times New Roman" w:hAnsi="Times New Roman" w:cs="Times New Roman"/>
          <w:bCs/>
          <w:sz w:val="18"/>
          <w:szCs w:val="18"/>
          <w:lang w:eastAsia="tr-TR"/>
        </w:rPr>
        <w:t>glomerulonefrit</w:t>
      </w:r>
      <w:proofErr w:type="spellEnd"/>
      <w:r w:rsidRPr="00175EBF">
        <w:rPr>
          <w:rFonts w:ascii="Times New Roman" w:eastAsia="Times New Roman" w:hAnsi="Times New Roman" w:cs="Times New Roman"/>
          <w:bCs/>
          <w:sz w:val="18"/>
          <w:szCs w:val="18"/>
          <w:lang w:eastAsia="tr-TR"/>
        </w:rPr>
        <w:t xml:space="preserve"> tanılarında verilecek </w:t>
      </w:r>
      <w:proofErr w:type="spellStart"/>
      <w:r w:rsidRPr="00175EBF">
        <w:rPr>
          <w:rFonts w:ascii="Times New Roman" w:eastAsia="Times New Roman" w:hAnsi="Times New Roman" w:cs="Times New Roman"/>
          <w:bCs/>
          <w:sz w:val="18"/>
          <w:szCs w:val="18"/>
          <w:lang w:eastAsia="tr-TR"/>
        </w:rPr>
        <w:t>endikasyon</w:t>
      </w:r>
      <w:proofErr w:type="spellEnd"/>
      <w:r w:rsidRPr="00175EBF">
        <w:rPr>
          <w:rFonts w:ascii="Times New Roman" w:eastAsia="Times New Roman" w:hAnsi="Times New Roman" w:cs="Times New Roman"/>
          <w:bCs/>
          <w:sz w:val="18"/>
          <w:szCs w:val="18"/>
          <w:lang w:eastAsia="tr-TR"/>
        </w:rPr>
        <w:t xml:space="preserve"> dışı onaya dayanılarak kullanılması halinde bedelleri Kurumca karşılanır.</w:t>
      </w:r>
      <w:r w:rsidR="00E74B5E" w:rsidRPr="00175EBF">
        <w:rPr>
          <w:rFonts w:ascii="Times New Roman" w:eastAsia="Times New Roman" w:hAnsi="Times New Roman" w:cs="Times New Roman"/>
          <w:bCs/>
          <w:sz w:val="18"/>
          <w:szCs w:val="18"/>
          <w:lang w:eastAsia="tr-TR"/>
        </w:rPr>
        <w:t xml:space="preserve"> </w:t>
      </w:r>
    </w:p>
    <w:p w14:paraId="7770EF4F" w14:textId="77777777"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12) Tedaviye başlamadan iki hafta önce </w:t>
      </w:r>
      <w:proofErr w:type="spellStart"/>
      <w:r w:rsidRPr="00175EBF">
        <w:rPr>
          <w:rFonts w:ascii="Times New Roman" w:eastAsia="Times New Roman" w:hAnsi="Times New Roman" w:cs="Times New Roman"/>
          <w:bCs/>
          <w:sz w:val="18"/>
          <w:szCs w:val="18"/>
          <w:lang w:eastAsia="tr-TR"/>
        </w:rPr>
        <w:t>meningokok</w:t>
      </w:r>
      <w:proofErr w:type="spellEnd"/>
      <w:r w:rsidRPr="00175EBF">
        <w:rPr>
          <w:rFonts w:ascii="Times New Roman" w:eastAsia="Times New Roman" w:hAnsi="Times New Roman" w:cs="Times New Roman"/>
          <w:bCs/>
          <w:sz w:val="18"/>
          <w:szCs w:val="18"/>
          <w:lang w:eastAsia="tr-TR"/>
        </w:rPr>
        <w:t xml:space="preserve"> bağışıklaması tamamlanmış ve “</w:t>
      </w:r>
      <w:proofErr w:type="spellStart"/>
      <w:r w:rsidRPr="00175EBF">
        <w:rPr>
          <w:rFonts w:ascii="Times New Roman" w:eastAsia="Times New Roman" w:hAnsi="Times New Roman" w:cs="Times New Roman"/>
          <w:bCs/>
          <w:sz w:val="18"/>
          <w:szCs w:val="18"/>
          <w:lang w:eastAsia="tr-TR"/>
        </w:rPr>
        <w:t>Ekulizumab</w:t>
      </w:r>
      <w:proofErr w:type="spellEnd"/>
      <w:r w:rsidRPr="00175EBF">
        <w:rPr>
          <w:rFonts w:ascii="Times New Roman" w:eastAsia="Times New Roman" w:hAnsi="Times New Roman" w:cs="Times New Roman"/>
          <w:bCs/>
          <w:sz w:val="18"/>
          <w:szCs w:val="18"/>
          <w:lang w:eastAsia="tr-TR"/>
        </w:rPr>
        <w:t xml:space="preserve"> Kullanımı İçin Bilgilendirilmiş Hasta Olur Formu” tedaviyi yürüten hekim tarafından düzenlenerek reçete ekine konmuş olmalıdır. İki yaşından küçük çocuklarda veya bağışıklamayı takiben iki hafta geçmeden </w:t>
      </w:r>
      <w:proofErr w:type="spellStart"/>
      <w:r w:rsidRPr="00175EBF">
        <w:rPr>
          <w:rFonts w:ascii="Times New Roman" w:eastAsia="Times New Roman" w:hAnsi="Times New Roman" w:cs="Times New Roman"/>
          <w:bCs/>
          <w:sz w:val="18"/>
          <w:szCs w:val="18"/>
          <w:lang w:eastAsia="tr-TR"/>
        </w:rPr>
        <w:t>ekulizumab</w:t>
      </w:r>
      <w:proofErr w:type="spellEnd"/>
      <w:r w:rsidRPr="00175EBF">
        <w:rPr>
          <w:rFonts w:ascii="Times New Roman" w:eastAsia="Times New Roman" w:hAnsi="Times New Roman" w:cs="Times New Roman"/>
          <w:bCs/>
          <w:sz w:val="18"/>
          <w:szCs w:val="18"/>
          <w:lang w:eastAsia="tr-TR"/>
        </w:rPr>
        <w:t xml:space="preserve"> başlanması gereken olgularda antibiyotik </w:t>
      </w:r>
      <w:proofErr w:type="spellStart"/>
      <w:r w:rsidRPr="00175EBF">
        <w:rPr>
          <w:rFonts w:ascii="Times New Roman" w:eastAsia="Times New Roman" w:hAnsi="Times New Roman" w:cs="Times New Roman"/>
          <w:bCs/>
          <w:sz w:val="18"/>
          <w:szCs w:val="18"/>
          <w:lang w:eastAsia="tr-TR"/>
        </w:rPr>
        <w:t>profilaksisi</w:t>
      </w:r>
      <w:proofErr w:type="spellEnd"/>
      <w:r w:rsidRPr="00175EBF">
        <w:rPr>
          <w:rFonts w:ascii="Times New Roman" w:eastAsia="Times New Roman" w:hAnsi="Times New Roman" w:cs="Times New Roman"/>
          <w:bCs/>
          <w:sz w:val="18"/>
          <w:szCs w:val="18"/>
          <w:lang w:eastAsia="tr-TR"/>
        </w:rPr>
        <w:t xml:space="preserve"> uygulanmış olduğu reçetede belirtilmelidir.</w:t>
      </w:r>
      <w:r w:rsidR="00E74B5E" w:rsidRPr="00175EBF">
        <w:rPr>
          <w:rFonts w:ascii="Times New Roman" w:eastAsia="Times New Roman" w:hAnsi="Times New Roman" w:cs="Times New Roman"/>
          <w:bCs/>
          <w:sz w:val="18"/>
          <w:szCs w:val="18"/>
          <w:lang w:eastAsia="tr-TR"/>
        </w:rPr>
        <w:t xml:space="preserve"> </w:t>
      </w:r>
    </w:p>
    <w:p w14:paraId="1DCC9621" w14:textId="544BC94D"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13) </w:t>
      </w:r>
      <w:proofErr w:type="spellStart"/>
      <w:r w:rsidRPr="00175EBF">
        <w:rPr>
          <w:rFonts w:ascii="Times New Roman" w:eastAsia="Times New Roman" w:hAnsi="Times New Roman" w:cs="Times New Roman"/>
          <w:bCs/>
          <w:sz w:val="18"/>
          <w:szCs w:val="18"/>
          <w:lang w:eastAsia="tr-TR"/>
        </w:rPr>
        <w:t>aHÜS</w:t>
      </w:r>
      <w:proofErr w:type="spellEnd"/>
      <w:r w:rsidRPr="00175EBF">
        <w:rPr>
          <w:rFonts w:ascii="Times New Roman" w:eastAsia="Times New Roman" w:hAnsi="Times New Roman" w:cs="Times New Roman"/>
          <w:bCs/>
          <w:sz w:val="18"/>
          <w:szCs w:val="18"/>
          <w:lang w:eastAsia="tr-TR"/>
        </w:rPr>
        <w:t xml:space="preserve"> hastalarında 6 aylık ilaç kullanım süresi sonunda; hematolojik normalleşmenin (</w:t>
      </w:r>
      <w:proofErr w:type="spellStart"/>
      <w:r w:rsidR="009A5694">
        <w:rPr>
          <w:rFonts w:ascii="Times New Roman" w:eastAsia="Times New Roman" w:hAnsi="Times New Roman" w:cs="Times New Roman"/>
          <w:bCs/>
          <w:sz w:val="18"/>
          <w:szCs w:val="18"/>
          <w:lang w:eastAsia="tr-TR"/>
        </w:rPr>
        <w:t>h</w:t>
      </w:r>
      <w:r w:rsidRPr="00175EBF">
        <w:rPr>
          <w:rFonts w:ascii="Times New Roman" w:eastAsia="Times New Roman" w:hAnsi="Times New Roman" w:cs="Times New Roman"/>
          <w:bCs/>
          <w:sz w:val="18"/>
          <w:szCs w:val="18"/>
          <w:lang w:eastAsia="tr-TR"/>
        </w:rPr>
        <w:t>aptoglobin</w:t>
      </w:r>
      <w:proofErr w:type="spellEnd"/>
      <w:r w:rsidRPr="00175EBF">
        <w:rPr>
          <w:rFonts w:ascii="Times New Roman" w:eastAsia="Times New Roman" w:hAnsi="Times New Roman" w:cs="Times New Roman"/>
          <w:bCs/>
          <w:sz w:val="18"/>
          <w:szCs w:val="18"/>
          <w:lang w:eastAsia="tr-TR"/>
        </w:rPr>
        <w:t xml:space="preserve">, LDH veya </w:t>
      </w:r>
      <w:proofErr w:type="spellStart"/>
      <w:r w:rsidRPr="00175EBF">
        <w:rPr>
          <w:rFonts w:ascii="Times New Roman" w:eastAsia="Times New Roman" w:hAnsi="Times New Roman" w:cs="Times New Roman"/>
          <w:bCs/>
          <w:sz w:val="18"/>
          <w:szCs w:val="18"/>
          <w:lang w:eastAsia="tr-TR"/>
        </w:rPr>
        <w:t>trombosit</w:t>
      </w:r>
      <w:proofErr w:type="spellEnd"/>
      <w:r w:rsidRPr="00175EBF">
        <w:rPr>
          <w:rFonts w:ascii="Times New Roman" w:eastAsia="Times New Roman" w:hAnsi="Times New Roman" w:cs="Times New Roman"/>
          <w:bCs/>
          <w:sz w:val="18"/>
          <w:szCs w:val="18"/>
          <w:lang w:eastAsia="tr-TR"/>
        </w:rPr>
        <w:t xml:space="preserve"> sayılarında normalleşme) ve/veya </w:t>
      </w:r>
      <w:proofErr w:type="spellStart"/>
      <w:r w:rsidRPr="00175EBF">
        <w:rPr>
          <w:rFonts w:ascii="Times New Roman" w:eastAsia="Times New Roman" w:hAnsi="Times New Roman" w:cs="Times New Roman"/>
          <w:bCs/>
          <w:sz w:val="18"/>
          <w:szCs w:val="18"/>
          <w:lang w:eastAsia="tr-TR"/>
        </w:rPr>
        <w:t>eGFR</w:t>
      </w:r>
      <w:proofErr w:type="spellEnd"/>
      <w:r w:rsidRPr="00175EBF">
        <w:rPr>
          <w:rFonts w:ascii="Times New Roman" w:eastAsia="Times New Roman" w:hAnsi="Times New Roman" w:cs="Times New Roman"/>
          <w:bCs/>
          <w:sz w:val="18"/>
          <w:szCs w:val="18"/>
          <w:lang w:eastAsia="tr-TR"/>
        </w:rPr>
        <w:t xml:space="preserve"> ve/veya serum </w:t>
      </w:r>
      <w:proofErr w:type="spellStart"/>
      <w:r w:rsidRPr="00175EBF">
        <w:rPr>
          <w:rFonts w:ascii="Times New Roman" w:eastAsia="Times New Roman" w:hAnsi="Times New Roman" w:cs="Times New Roman"/>
          <w:bCs/>
          <w:sz w:val="18"/>
          <w:szCs w:val="18"/>
          <w:lang w:eastAsia="tr-TR"/>
        </w:rPr>
        <w:t>kreatinin</w:t>
      </w:r>
      <w:proofErr w:type="spellEnd"/>
      <w:r w:rsidRPr="00175EBF">
        <w:rPr>
          <w:rFonts w:ascii="Times New Roman" w:eastAsia="Times New Roman" w:hAnsi="Times New Roman" w:cs="Times New Roman"/>
          <w:bCs/>
          <w:sz w:val="18"/>
          <w:szCs w:val="18"/>
          <w:lang w:eastAsia="tr-TR"/>
        </w:rPr>
        <w:t xml:space="preserve"> düzeyinde %25 ve daha fazla iyileşmenin ve nörolojik ve/veya böbrek dışı organ hasarında düzelmenin gerçekleştiğinin yeni düzenlenecek rapor ile gösterilmesi halinde tedaviye devam edilir. Tetkik sonuçları rapor ekinde yer almalıdır.</w:t>
      </w:r>
      <w:r w:rsidR="00E74B5E" w:rsidRPr="00175EBF">
        <w:rPr>
          <w:rFonts w:ascii="Times New Roman" w:eastAsia="Times New Roman" w:hAnsi="Times New Roman" w:cs="Times New Roman"/>
          <w:bCs/>
          <w:sz w:val="18"/>
          <w:szCs w:val="18"/>
          <w:lang w:eastAsia="tr-TR"/>
        </w:rPr>
        <w:t xml:space="preserve"> </w:t>
      </w:r>
    </w:p>
    <w:p w14:paraId="4501B51F" w14:textId="77777777" w:rsidR="00E74B5E"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14) PNH hastalarında 6 aylık ilaç kullanım süresi sonunda; klinik fayda gören, </w:t>
      </w:r>
      <w:proofErr w:type="spellStart"/>
      <w:r w:rsidRPr="00175EBF">
        <w:rPr>
          <w:rFonts w:ascii="Times New Roman" w:eastAsia="Times New Roman" w:hAnsi="Times New Roman" w:cs="Times New Roman"/>
          <w:bCs/>
          <w:sz w:val="18"/>
          <w:szCs w:val="18"/>
          <w:lang w:eastAsia="tr-TR"/>
        </w:rPr>
        <w:t>granülosit</w:t>
      </w:r>
      <w:proofErr w:type="spellEnd"/>
      <w:r w:rsidRPr="00175EBF">
        <w:rPr>
          <w:rFonts w:ascii="Times New Roman" w:eastAsia="Times New Roman" w:hAnsi="Times New Roman" w:cs="Times New Roman"/>
          <w:bCs/>
          <w:sz w:val="18"/>
          <w:szCs w:val="18"/>
          <w:lang w:eastAsia="tr-TR"/>
        </w:rPr>
        <w:t xml:space="preserve"> klonu pozitifliğinin devam ettiği akım </w:t>
      </w:r>
      <w:proofErr w:type="spellStart"/>
      <w:r w:rsidRPr="00175EBF">
        <w:rPr>
          <w:rFonts w:ascii="Times New Roman" w:eastAsia="Times New Roman" w:hAnsi="Times New Roman" w:cs="Times New Roman"/>
          <w:bCs/>
          <w:sz w:val="18"/>
          <w:szCs w:val="18"/>
          <w:lang w:eastAsia="tr-TR"/>
        </w:rPr>
        <w:t>sitometrik</w:t>
      </w:r>
      <w:proofErr w:type="spellEnd"/>
      <w:r w:rsidRPr="00175EBF">
        <w:rPr>
          <w:rFonts w:ascii="Times New Roman" w:eastAsia="Times New Roman" w:hAnsi="Times New Roman" w:cs="Times New Roman"/>
          <w:bCs/>
          <w:sz w:val="18"/>
          <w:szCs w:val="18"/>
          <w:lang w:eastAsia="tr-TR"/>
        </w:rPr>
        <w:t xml:space="preserve"> olarak gösterilmiş ve transfüzyon bağımsız olgularda tedaviye devam edilir. Tetkik sonuçları rapor ekinde yer almalıdır.</w:t>
      </w:r>
      <w:r w:rsidR="00E74B5E" w:rsidRPr="00175EBF">
        <w:rPr>
          <w:rFonts w:ascii="Times New Roman" w:eastAsia="Times New Roman" w:hAnsi="Times New Roman" w:cs="Times New Roman"/>
          <w:bCs/>
          <w:sz w:val="18"/>
          <w:szCs w:val="18"/>
          <w:lang w:eastAsia="tr-TR"/>
        </w:rPr>
        <w:t xml:space="preserve"> </w:t>
      </w:r>
    </w:p>
    <w:p w14:paraId="0B459B37" w14:textId="243BF82C" w:rsidR="00764B45" w:rsidRPr="00175EBF" w:rsidRDefault="00764B45" w:rsidP="00175EBF">
      <w:pPr>
        <w:tabs>
          <w:tab w:val="left" w:pos="709"/>
          <w:tab w:val="left" w:pos="1560"/>
        </w:tabs>
        <w:spacing w:after="0" w:line="240" w:lineRule="auto"/>
        <w:ind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15) </w:t>
      </w:r>
      <w:proofErr w:type="spellStart"/>
      <w:r w:rsidRPr="00175EBF">
        <w:rPr>
          <w:rFonts w:ascii="Times New Roman" w:eastAsia="Times New Roman" w:hAnsi="Times New Roman" w:cs="Times New Roman"/>
          <w:bCs/>
          <w:sz w:val="18"/>
          <w:szCs w:val="18"/>
          <w:lang w:eastAsia="tr-TR"/>
        </w:rPr>
        <w:t>Jeneralize</w:t>
      </w:r>
      <w:proofErr w:type="spellEnd"/>
      <w:r w:rsidRPr="00175EBF">
        <w:rPr>
          <w:rFonts w:ascii="Times New Roman" w:eastAsia="Times New Roman" w:hAnsi="Times New Roman" w:cs="Times New Roman"/>
          <w:bCs/>
          <w:sz w:val="18"/>
          <w:szCs w:val="18"/>
          <w:lang w:eastAsia="tr-TR"/>
        </w:rPr>
        <w:t xml:space="preserve"> </w:t>
      </w:r>
      <w:proofErr w:type="spellStart"/>
      <w:r w:rsidR="00A05521" w:rsidRPr="00175EBF">
        <w:rPr>
          <w:rFonts w:ascii="Times New Roman" w:eastAsia="Times New Roman" w:hAnsi="Times New Roman" w:cs="Times New Roman"/>
          <w:bCs/>
          <w:sz w:val="18"/>
          <w:szCs w:val="18"/>
          <w:lang w:eastAsia="tr-TR"/>
        </w:rPr>
        <w:t>m</w:t>
      </w:r>
      <w:r w:rsidRPr="00175EBF">
        <w:rPr>
          <w:rFonts w:ascii="Times New Roman" w:eastAsia="Times New Roman" w:hAnsi="Times New Roman" w:cs="Times New Roman"/>
          <w:bCs/>
          <w:sz w:val="18"/>
          <w:szCs w:val="18"/>
          <w:lang w:eastAsia="tr-TR"/>
        </w:rPr>
        <w:t>iyastenia</w:t>
      </w:r>
      <w:proofErr w:type="spellEnd"/>
      <w:r w:rsidRPr="00175EBF">
        <w:rPr>
          <w:rFonts w:ascii="Times New Roman" w:eastAsia="Times New Roman" w:hAnsi="Times New Roman" w:cs="Times New Roman"/>
          <w:bCs/>
          <w:sz w:val="18"/>
          <w:szCs w:val="18"/>
          <w:lang w:eastAsia="tr-TR"/>
        </w:rPr>
        <w:t xml:space="preserve"> </w:t>
      </w:r>
      <w:proofErr w:type="spellStart"/>
      <w:r w:rsidR="00A05521" w:rsidRPr="00175EBF">
        <w:rPr>
          <w:rFonts w:ascii="Times New Roman" w:eastAsia="Times New Roman" w:hAnsi="Times New Roman" w:cs="Times New Roman"/>
          <w:bCs/>
          <w:sz w:val="18"/>
          <w:szCs w:val="18"/>
          <w:lang w:eastAsia="tr-TR"/>
        </w:rPr>
        <w:t>g</w:t>
      </w:r>
      <w:r w:rsidRPr="00175EBF">
        <w:rPr>
          <w:rFonts w:ascii="Times New Roman" w:eastAsia="Times New Roman" w:hAnsi="Times New Roman" w:cs="Times New Roman"/>
          <w:bCs/>
          <w:sz w:val="18"/>
          <w:szCs w:val="18"/>
          <w:lang w:eastAsia="tr-TR"/>
        </w:rPr>
        <w:t>ravis</w:t>
      </w:r>
      <w:proofErr w:type="spellEnd"/>
      <w:r w:rsidRPr="00175EBF">
        <w:rPr>
          <w:rFonts w:ascii="Times New Roman" w:eastAsia="Times New Roman" w:hAnsi="Times New Roman" w:cs="Times New Roman"/>
          <w:bCs/>
          <w:sz w:val="18"/>
          <w:szCs w:val="18"/>
          <w:lang w:eastAsia="tr-TR"/>
        </w:rPr>
        <w:t xml:space="preserve"> hastalarında yetişkin olanlarda 12 haftalık, pediatrik olanlarda 26 haftalık ilaç kullanım süresi sonunda MG-ADL toplam skorunda iyileşmenin 2 veya üstünde olduğunun yeni düzenlenecek rapor ile gösterilmesi halinde tedaviye devam edilir.</w:t>
      </w:r>
      <w:r w:rsidR="005559FD" w:rsidRPr="00175EBF">
        <w:rPr>
          <w:rFonts w:ascii="Times New Roman" w:eastAsia="Times New Roman" w:hAnsi="Times New Roman" w:cs="Times New Roman"/>
          <w:bCs/>
          <w:sz w:val="18"/>
          <w:szCs w:val="18"/>
          <w:lang w:eastAsia="tr-TR"/>
        </w:rPr>
        <w:t>”</w:t>
      </w:r>
    </w:p>
    <w:p w14:paraId="668B7B35" w14:textId="73BBE683" w:rsidR="0080707F" w:rsidRPr="00175EBF" w:rsidRDefault="0080707F" w:rsidP="00175EBF">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“16) NMOSB hastalarında 6 aylık ilaç kullanım süresi sonunda; EDSS 8 ve üzerinde ise tedavi sonlandırılır. EDSS her sağlık kurulu raporunda belirtilmelidir.</w:t>
      </w:r>
    </w:p>
    <w:p w14:paraId="10029CDD" w14:textId="35A9518E" w:rsidR="0080707F" w:rsidRPr="00175EBF" w:rsidRDefault="0080707F" w:rsidP="00175EBF">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Cs/>
          <w:sz w:val="18"/>
          <w:szCs w:val="18"/>
          <w:lang w:eastAsia="tr-TR"/>
        </w:rPr>
        <w:t xml:space="preserve">17) Pediatrik </w:t>
      </w:r>
      <w:proofErr w:type="spellStart"/>
      <w:r w:rsidR="00BF75D4" w:rsidRPr="00175EBF">
        <w:rPr>
          <w:rFonts w:ascii="Times New Roman" w:eastAsia="Times New Roman" w:hAnsi="Times New Roman" w:cs="Times New Roman"/>
          <w:bCs/>
          <w:sz w:val="18"/>
          <w:szCs w:val="18"/>
          <w:lang w:eastAsia="tr-TR"/>
        </w:rPr>
        <w:t>j</w:t>
      </w:r>
      <w:r w:rsidRPr="00175EBF">
        <w:rPr>
          <w:rFonts w:ascii="Times New Roman" w:eastAsia="Times New Roman" w:hAnsi="Times New Roman" w:cs="Times New Roman"/>
          <w:bCs/>
          <w:sz w:val="18"/>
          <w:szCs w:val="18"/>
          <w:lang w:eastAsia="tr-TR"/>
        </w:rPr>
        <w:t>eneralize</w:t>
      </w:r>
      <w:proofErr w:type="spellEnd"/>
      <w:r w:rsidRPr="00175EBF">
        <w:rPr>
          <w:rFonts w:ascii="Times New Roman" w:eastAsia="Times New Roman" w:hAnsi="Times New Roman" w:cs="Times New Roman"/>
          <w:bCs/>
          <w:sz w:val="18"/>
          <w:szCs w:val="18"/>
          <w:lang w:eastAsia="tr-TR"/>
        </w:rPr>
        <w:t xml:space="preserve"> </w:t>
      </w:r>
      <w:proofErr w:type="spellStart"/>
      <w:r w:rsidR="00BF75D4" w:rsidRPr="00175EBF">
        <w:rPr>
          <w:rFonts w:ascii="Times New Roman" w:eastAsia="Times New Roman" w:hAnsi="Times New Roman" w:cs="Times New Roman"/>
          <w:bCs/>
          <w:sz w:val="18"/>
          <w:szCs w:val="18"/>
          <w:lang w:eastAsia="tr-TR"/>
        </w:rPr>
        <w:t>m</w:t>
      </w:r>
      <w:r w:rsidRPr="00175EBF">
        <w:rPr>
          <w:rFonts w:ascii="Times New Roman" w:eastAsia="Times New Roman" w:hAnsi="Times New Roman" w:cs="Times New Roman"/>
          <w:bCs/>
          <w:sz w:val="18"/>
          <w:szCs w:val="18"/>
          <w:lang w:eastAsia="tr-TR"/>
        </w:rPr>
        <w:t>iyastenia</w:t>
      </w:r>
      <w:proofErr w:type="spellEnd"/>
      <w:r w:rsidRPr="00175EBF">
        <w:rPr>
          <w:rFonts w:ascii="Times New Roman" w:eastAsia="Times New Roman" w:hAnsi="Times New Roman" w:cs="Times New Roman"/>
          <w:bCs/>
          <w:sz w:val="18"/>
          <w:szCs w:val="18"/>
          <w:lang w:eastAsia="tr-TR"/>
        </w:rPr>
        <w:t xml:space="preserve"> </w:t>
      </w:r>
      <w:proofErr w:type="spellStart"/>
      <w:r w:rsidR="00BF75D4" w:rsidRPr="00175EBF">
        <w:rPr>
          <w:rFonts w:ascii="Times New Roman" w:eastAsia="Times New Roman" w:hAnsi="Times New Roman" w:cs="Times New Roman"/>
          <w:bCs/>
          <w:sz w:val="18"/>
          <w:szCs w:val="18"/>
          <w:lang w:eastAsia="tr-TR"/>
        </w:rPr>
        <w:t>g</w:t>
      </w:r>
      <w:r w:rsidRPr="00175EBF">
        <w:rPr>
          <w:rFonts w:ascii="Times New Roman" w:eastAsia="Times New Roman" w:hAnsi="Times New Roman" w:cs="Times New Roman"/>
          <w:bCs/>
          <w:sz w:val="18"/>
          <w:szCs w:val="18"/>
          <w:lang w:eastAsia="tr-TR"/>
        </w:rPr>
        <w:t>ravis</w:t>
      </w:r>
      <w:proofErr w:type="spellEnd"/>
      <w:r w:rsidRPr="00175EBF">
        <w:rPr>
          <w:rFonts w:ascii="Times New Roman" w:eastAsia="Times New Roman" w:hAnsi="Times New Roman" w:cs="Times New Roman"/>
          <w:bCs/>
          <w:sz w:val="18"/>
          <w:szCs w:val="18"/>
          <w:lang w:eastAsia="tr-TR"/>
        </w:rPr>
        <w:t xml:space="preserve"> hastalarında tedavi olmamış </w:t>
      </w:r>
      <w:proofErr w:type="spellStart"/>
      <w:r w:rsidRPr="00175EBF">
        <w:rPr>
          <w:rFonts w:ascii="Times New Roman" w:eastAsia="Times New Roman" w:hAnsi="Times New Roman" w:cs="Times New Roman"/>
          <w:bCs/>
          <w:sz w:val="18"/>
          <w:szCs w:val="18"/>
          <w:lang w:eastAsia="tr-TR"/>
        </w:rPr>
        <w:t>timoma</w:t>
      </w:r>
      <w:proofErr w:type="spellEnd"/>
      <w:r w:rsidRPr="00175EBF">
        <w:rPr>
          <w:rFonts w:ascii="Times New Roman" w:eastAsia="Times New Roman" w:hAnsi="Times New Roman" w:cs="Times New Roman"/>
          <w:bCs/>
          <w:sz w:val="18"/>
          <w:szCs w:val="18"/>
          <w:lang w:eastAsia="tr-TR"/>
        </w:rPr>
        <w:t xml:space="preserve">, klinik olarak düzelme olmamış ağır enfeksiyon varlığında </w:t>
      </w:r>
      <w:proofErr w:type="spellStart"/>
      <w:r w:rsidRPr="00175EBF">
        <w:rPr>
          <w:rFonts w:ascii="Times New Roman" w:eastAsia="Times New Roman" w:hAnsi="Times New Roman" w:cs="Times New Roman"/>
          <w:bCs/>
          <w:sz w:val="18"/>
          <w:szCs w:val="18"/>
          <w:lang w:eastAsia="tr-TR"/>
        </w:rPr>
        <w:t>ekulizumab</w:t>
      </w:r>
      <w:proofErr w:type="spellEnd"/>
      <w:r w:rsidRPr="00175EBF">
        <w:rPr>
          <w:rFonts w:ascii="Times New Roman" w:eastAsia="Times New Roman" w:hAnsi="Times New Roman" w:cs="Times New Roman"/>
          <w:bCs/>
          <w:sz w:val="18"/>
          <w:szCs w:val="18"/>
          <w:lang w:eastAsia="tr-TR"/>
        </w:rPr>
        <w:t xml:space="preserve"> tedavisi kullanılmaz.”</w:t>
      </w:r>
    </w:p>
    <w:p w14:paraId="2CDF58F4" w14:textId="7783E8C1" w:rsidR="00E368EE" w:rsidRPr="00175EBF" w:rsidRDefault="00E368EE" w:rsidP="00175EBF">
      <w:pPr>
        <w:tabs>
          <w:tab w:val="left" w:pos="993"/>
        </w:tabs>
        <w:spacing w:after="0" w:line="240" w:lineRule="auto"/>
        <w:ind w:right="60" w:firstLine="709"/>
        <w:contextualSpacing/>
        <w:jc w:val="both"/>
        <w:rPr>
          <w:rFonts w:ascii="Times New Roman" w:eastAsia="Calibri" w:hAnsi="Times New Roman" w:cs="Times New Roman"/>
          <w:sz w:val="18"/>
          <w:szCs w:val="18"/>
        </w:rPr>
      </w:pPr>
      <w:r w:rsidRPr="00175EBF">
        <w:rPr>
          <w:rFonts w:ascii="Times New Roman" w:eastAsia="Calibri" w:hAnsi="Times New Roman" w:cs="Times New Roman"/>
          <w:b/>
          <w:sz w:val="18"/>
          <w:szCs w:val="18"/>
        </w:rPr>
        <w:t xml:space="preserve">MADDE </w:t>
      </w:r>
      <w:r w:rsidR="006A1EA3" w:rsidRPr="00175EBF">
        <w:rPr>
          <w:rFonts w:ascii="Times New Roman" w:eastAsia="Calibri" w:hAnsi="Times New Roman" w:cs="Times New Roman"/>
          <w:b/>
          <w:sz w:val="18"/>
          <w:szCs w:val="18"/>
        </w:rPr>
        <w:t>6</w:t>
      </w:r>
      <w:r w:rsidRPr="00175EBF">
        <w:rPr>
          <w:rFonts w:ascii="Times New Roman" w:eastAsia="Calibri" w:hAnsi="Times New Roman" w:cs="Times New Roman"/>
          <w:b/>
          <w:sz w:val="18"/>
          <w:szCs w:val="18"/>
        </w:rPr>
        <w:t>-</w:t>
      </w:r>
      <w:r w:rsidRPr="00175EBF">
        <w:rPr>
          <w:rFonts w:ascii="Times New Roman" w:eastAsia="Calibri" w:hAnsi="Times New Roman" w:cs="Times New Roman"/>
          <w:sz w:val="18"/>
          <w:szCs w:val="18"/>
        </w:rPr>
        <w:t xml:space="preserve"> Aynı Tebliğ eki “Sözleşmesiz Sağlık Hizmeti Sunucularınca Acil Hallerde Sunulan Sağlık Hizmetlerine İlişkin Bilgilendirme Formu (E</w:t>
      </w:r>
      <w:r w:rsidR="001C5759" w:rsidRPr="00175EBF">
        <w:rPr>
          <w:rFonts w:ascii="Times New Roman" w:eastAsia="Calibri" w:hAnsi="Times New Roman" w:cs="Times New Roman"/>
          <w:sz w:val="18"/>
          <w:szCs w:val="18"/>
        </w:rPr>
        <w:t>K</w:t>
      </w:r>
      <w:r w:rsidRPr="00175EBF">
        <w:rPr>
          <w:rFonts w:ascii="Times New Roman" w:eastAsia="Calibri" w:hAnsi="Times New Roman" w:cs="Times New Roman"/>
          <w:sz w:val="18"/>
          <w:szCs w:val="18"/>
        </w:rPr>
        <w:t>-1/E</w:t>
      </w:r>
      <w:proofErr w:type="gramStart"/>
      <w:r w:rsidRPr="00175EBF">
        <w:rPr>
          <w:rFonts w:ascii="Times New Roman" w:eastAsia="Calibri" w:hAnsi="Times New Roman" w:cs="Times New Roman"/>
          <w:sz w:val="18"/>
          <w:szCs w:val="18"/>
        </w:rPr>
        <w:t>)”</w:t>
      </w:r>
      <w:proofErr w:type="spellStart"/>
      <w:r w:rsidRPr="00175EBF">
        <w:rPr>
          <w:rFonts w:ascii="Times New Roman" w:eastAsia="Calibri" w:hAnsi="Times New Roman" w:cs="Times New Roman"/>
          <w:sz w:val="18"/>
          <w:szCs w:val="18"/>
        </w:rPr>
        <w:t>nun</w:t>
      </w:r>
      <w:proofErr w:type="spellEnd"/>
      <w:proofErr w:type="gramEnd"/>
      <w:r w:rsidRPr="00175EBF">
        <w:rPr>
          <w:rFonts w:ascii="Times New Roman" w:eastAsia="Calibri" w:hAnsi="Times New Roman" w:cs="Times New Roman"/>
          <w:sz w:val="18"/>
          <w:szCs w:val="18"/>
        </w:rPr>
        <w:t xml:space="preserve"> </w:t>
      </w:r>
      <w:r w:rsidR="00CD481A" w:rsidRPr="00175EBF">
        <w:rPr>
          <w:rFonts w:ascii="Times New Roman" w:eastAsia="Calibri" w:hAnsi="Times New Roman" w:cs="Times New Roman"/>
          <w:sz w:val="18"/>
          <w:szCs w:val="18"/>
        </w:rPr>
        <w:t xml:space="preserve">son paragrafında </w:t>
      </w:r>
      <w:r w:rsidRPr="00175EBF">
        <w:rPr>
          <w:rFonts w:ascii="Times New Roman" w:eastAsia="Calibri" w:hAnsi="Times New Roman" w:cs="Times New Roman"/>
          <w:sz w:val="18"/>
          <w:szCs w:val="18"/>
        </w:rPr>
        <w:t xml:space="preserve">yer alan “acil servislerde” ibaresi </w:t>
      </w:r>
      <w:r w:rsidR="00CD481A" w:rsidRPr="00175EBF">
        <w:rPr>
          <w:rFonts w:ascii="Times New Roman" w:eastAsia="Calibri" w:hAnsi="Times New Roman" w:cs="Times New Roman"/>
          <w:sz w:val="18"/>
          <w:szCs w:val="18"/>
        </w:rPr>
        <w:t xml:space="preserve">yürürlükten </w:t>
      </w:r>
      <w:r w:rsidRPr="00175EBF">
        <w:rPr>
          <w:rFonts w:ascii="Times New Roman" w:eastAsia="Calibri" w:hAnsi="Times New Roman" w:cs="Times New Roman"/>
          <w:sz w:val="18"/>
          <w:szCs w:val="18"/>
        </w:rPr>
        <w:t>kaldırılmıştır.</w:t>
      </w:r>
    </w:p>
    <w:p w14:paraId="2D075D54" w14:textId="5E134898" w:rsidR="005E41FC" w:rsidRPr="00175EBF" w:rsidRDefault="005E41FC" w:rsidP="00175EBF">
      <w:pPr>
        <w:tabs>
          <w:tab w:val="left" w:pos="709"/>
        </w:tabs>
        <w:spacing w:after="0" w:line="240" w:lineRule="auto"/>
        <w:ind w:firstLine="567"/>
        <w:jc w:val="both"/>
        <w:rPr>
          <w:rFonts w:ascii="Times New Roman" w:hAnsi="Times New Roman" w:cs="Times New Roman"/>
          <w:b/>
          <w:bCs/>
          <w:sz w:val="18"/>
          <w:szCs w:val="18"/>
        </w:rPr>
      </w:pPr>
      <w:r w:rsidRPr="00175EBF">
        <w:rPr>
          <w:rFonts w:ascii="Times New Roman" w:eastAsia="Times New Roman" w:hAnsi="Times New Roman" w:cs="Times New Roman"/>
          <w:color w:val="000000" w:themeColor="text1"/>
          <w:sz w:val="18"/>
          <w:szCs w:val="18"/>
          <w:lang w:eastAsia="tr-TR"/>
        </w:rPr>
        <w:t xml:space="preserve">   </w:t>
      </w:r>
      <w:r w:rsidRPr="00175EBF">
        <w:rPr>
          <w:rFonts w:ascii="Times New Roman" w:hAnsi="Times New Roman" w:cs="Times New Roman"/>
          <w:b/>
          <w:bCs/>
          <w:sz w:val="18"/>
          <w:szCs w:val="18"/>
        </w:rPr>
        <w:t>MADDE</w:t>
      </w:r>
      <w:r w:rsidRPr="00175EBF">
        <w:rPr>
          <w:rFonts w:ascii="Times New Roman" w:eastAsia="Times New Roman" w:hAnsi="Times New Roman" w:cs="Times New Roman"/>
          <w:color w:val="000000" w:themeColor="text1"/>
          <w:sz w:val="18"/>
          <w:szCs w:val="18"/>
          <w:lang w:eastAsia="tr-TR"/>
        </w:rPr>
        <w:t xml:space="preserve"> </w:t>
      </w:r>
      <w:r w:rsidRPr="00175EBF">
        <w:rPr>
          <w:rFonts w:ascii="Times New Roman" w:eastAsia="Times New Roman" w:hAnsi="Times New Roman" w:cs="Times New Roman"/>
          <w:b/>
          <w:color w:val="000000" w:themeColor="text1"/>
          <w:sz w:val="18"/>
          <w:szCs w:val="18"/>
          <w:lang w:eastAsia="tr-TR"/>
        </w:rPr>
        <w:t>7-</w:t>
      </w:r>
      <w:r w:rsidRPr="00175EBF">
        <w:rPr>
          <w:rFonts w:ascii="Times New Roman" w:eastAsia="Times New Roman" w:hAnsi="Times New Roman" w:cs="Times New Roman"/>
          <w:color w:val="000000" w:themeColor="text1"/>
          <w:sz w:val="18"/>
          <w:szCs w:val="18"/>
          <w:lang w:eastAsia="tr-TR"/>
        </w:rPr>
        <w:t xml:space="preserve"> Aynı Tebliğ eki;</w:t>
      </w:r>
      <w:r w:rsidRPr="00175EBF">
        <w:rPr>
          <w:rFonts w:ascii="Times New Roman" w:hAnsi="Times New Roman" w:cs="Times New Roman"/>
          <w:b/>
          <w:bCs/>
          <w:sz w:val="18"/>
          <w:szCs w:val="18"/>
        </w:rPr>
        <w:t xml:space="preserve"> </w:t>
      </w:r>
    </w:p>
    <w:p w14:paraId="0E942EB8" w14:textId="18B2FAE1" w:rsidR="005E41FC" w:rsidRPr="00175EBF" w:rsidRDefault="005E41FC" w:rsidP="00175EBF">
      <w:pPr>
        <w:tabs>
          <w:tab w:val="left" w:pos="709"/>
        </w:tabs>
        <w:spacing w:after="0" w:line="240" w:lineRule="auto"/>
        <w:ind w:firstLine="567"/>
        <w:jc w:val="both"/>
        <w:rPr>
          <w:rFonts w:ascii="Times New Roman" w:eastAsia="ヒラギノ明朝 Pro W3" w:hAnsi="Times New Roman" w:cs="Times New Roman"/>
          <w:color w:val="000000" w:themeColor="text1"/>
          <w:sz w:val="18"/>
          <w:szCs w:val="18"/>
        </w:rPr>
      </w:pPr>
      <w:r w:rsidRPr="00175EBF">
        <w:rPr>
          <w:rFonts w:ascii="Times New Roman" w:eastAsia="Times New Roman" w:hAnsi="Times New Roman" w:cs="Times New Roman"/>
          <w:color w:val="000000" w:themeColor="text1"/>
          <w:sz w:val="18"/>
          <w:szCs w:val="18"/>
          <w:lang w:eastAsia="tr-TR"/>
        </w:rPr>
        <w:t xml:space="preserve">   a) </w:t>
      </w:r>
      <w:r w:rsidRPr="00175EBF">
        <w:rPr>
          <w:rFonts w:ascii="Times New Roman" w:hAnsi="Times New Roman" w:cs="Times New Roman"/>
          <w:bCs/>
          <w:sz w:val="18"/>
          <w:szCs w:val="18"/>
        </w:rPr>
        <w:t>“Ayaktan Başvurularda Ödeme Listesi (EK-2/A)” Ek-</w:t>
      </w:r>
      <w:r w:rsidR="00120C5C">
        <w:rPr>
          <w:rFonts w:ascii="Times New Roman" w:hAnsi="Times New Roman" w:cs="Times New Roman"/>
          <w:bCs/>
          <w:sz w:val="18"/>
          <w:szCs w:val="18"/>
        </w:rPr>
        <w:t>1</w:t>
      </w:r>
      <w:r w:rsidRPr="00175EBF">
        <w:rPr>
          <w:rFonts w:ascii="Times New Roman" w:hAnsi="Times New Roman" w:cs="Times New Roman"/>
          <w:bCs/>
          <w:sz w:val="18"/>
          <w:szCs w:val="18"/>
        </w:rPr>
        <w:t>’deki şekilde,</w:t>
      </w:r>
    </w:p>
    <w:p w14:paraId="4DC48279" w14:textId="14E9F7F3" w:rsidR="00AB2864" w:rsidRPr="00BA5DDC" w:rsidRDefault="005E41FC" w:rsidP="00175EBF">
      <w:pPr>
        <w:spacing w:after="0" w:line="240" w:lineRule="auto"/>
        <w:jc w:val="both"/>
        <w:rPr>
          <w:rFonts w:ascii="Times New Roman" w:hAnsi="Times New Roman" w:cs="Times New Roman"/>
          <w:sz w:val="18"/>
          <w:szCs w:val="18"/>
        </w:rPr>
      </w:pPr>
      <w:r w:rsidRPr="00175EBF">
        <w:rPr>
          <w:rFonts w:ascii="Times New Roman" w:hAnsi="Times New Roman" w:cs="Times New Roman"/>
          <w:sz w:val="18"/>
          <w:szCs w:val="18"/>
        </w:rPr>
        <w:t xml:space="preserve">                b) “Sağlık Hizmeti Sunucularının Ayakta Tedavilerde Sınıflandırılması Listesi (EK-2/A-1)” Ek-</w:t>
      </w:r>
      <w:r w:rsidR="00120C5C">
        <w:rPr>
          <w:rFonts w:ascii="Times New Roman" w:hAnsi="Times New Roman" w:cs="Times New Roman"/>
          <w:sz w:val="18"/>
          <w:szCs w:val="18"/>
        </w:rPr>
        <w:t>2</w:t>
      </w:r>
      <w:r w:rsidRPr="00175EBF">
        <w:rPr>
          <w:rFonts w:ascii="Times New Roman" w:hAnsi="Times New Roman" w:cs="Times New Roman"/>
          <w:sz w:val="18"/>
          <w:szCs w:val="18"/>
        </w:rPr>
        <w:t>’</w:t>
      </w:r>
      <w:r w:rsidR="00594E53">
        <w:rPr>
          <w:rFonts w:ascii="Times New Roman" w:hAnsi="Times New Roman" w:cs="Times New Roman"/>
          <w:sz w:val="18"/>
          <w:szCs w:val="18"/>
        </w:rPr>
        <w:t>d</w:t>
      </w:r>
      <w:r w:rsidRPr="00175EBF">
        <w:rPr>
          <w:rFonts w:ascii="Times New Roman" w:hAnsi="Times New Roman" w:cs="Times New Roman"/>
          <w:sz w:val="18"/>
          <w:szCs w:val="18"/>
        </w:rPr>
        <w:t>eki şekilde</w:t>
      </w:r>
      <w:r w:rsidRPr="00175EBF">
        <w:rPr>
          <w:rFonts w:ascii="Times New Roman" w:eastAsia="ヒラギノ明朝 Pro W3" w:hAnsi="Times New Roman" w:cs="Times New Roman"/>
          <w:color w:val="000000" w:themeColor="text1"/>
          <w:sz w:val="18"/>
          <w:szCs w:val="18"/>
        </w:rPr>
        <w:t xml:space="preserve">   </w:t>
      </w:r>
      <w:r w:rsidRPr="00175EBF">
        <w:rPr>
          <w:rFonts w:ascii="Times New Roman" w:hAnsi="Times New Roman" w:cs="Times New Roman"/>
          <w:sz w:val="18"/>
          <w:szCs w:val="18"/>
        </w:rPr>
        <w:t>değiştirilmiştir.</w:t>
      </w:r>
    </w:p>
    <w:p w14:paraId="539F35AB" w14:textId="77777777" w:rsidR="0044607D" w:rsidRDefault="00E368EE" w:rsidP="0044607D">
      <w:pPr>
        <w:keepNext/>
        <w:keepLines/>
        <w:spacing w:after="0" w:line="240" w:lineRule="auto"/>
        <w:ind w:firstLine="709"/>
        <w:jc w:val="both"/>
        <w:outlineLvl w:val="2"/>
        <w:rPr>
          <w:rFonts w:ascii="Times New Roman" w:hAnsi="Times New Roman" w:cs="Times New Roman"/>
          <w:sz w:val="18"/>
          <w:szCs w:val="18"/>
        </w:rPr>
      </w:pPr>
      <w:r w:rsidRPr="00175EBF">
        <w:rPr>
          <w:rFonts w:ascii="Times New Roman" w:eastAsia="Calibri" w:hAnsi="Times New Roman" w:cs="Times New Roman"/>
          <w:b/>
          <w:sz w:val="18"/>
          <w:szCs w:val="18"/>
        </w:rPr>
        <w:lastRenderedPageBreak/>
        <w:t xml:space="preserve">MADDE </w:t>
      </w:r>
      <w:r w:rsidR="00F2096E" w:rsidRPr="00175EBF">
        <w:rPr>
          <w:rFonts w:ascii="Times New Roman" w:eastAsia="Calibri" w:hAnsi="Times New Roman" w:cs="Times New Roman"/>
          <w:b/>
          <w:sz w:val="18"/>
          <w:szCs w:val="18"/>
        </w:rPr>
        <w:t>8</w:t>
      </w:r>
      <w:r w:rsidRPr="00175EBF">
        <w:rPr>
          <w:rFonts w:ascii="Times New Roman" w:eastAsia="Calibri" w:hAnsi="Times New Roman" w:cs="Times New Roman"/>
          <w:b/>
          <w:sz w:val="18"/>
          <w:szCs w:val="18"/>
        </w:rPr>
        <w:t xml:space="preserve">- </w:t>
      </w:r>
      <w:r w:rsidRPr="00175EBF">
        <w:rPr>
          <w:rFonts w:ascii="Times New Roman" w:eastAsia="Calibri" w:hAnsi="Times New Roman" w:cs="Times New Roman"/>
          <w:sz w:val="18"/>
          <w:szCs w:val="18"/>
        </w:rPr>
        <w:t xml:space="preserve">Aynı Tebliğ eki “Hizmet Başı İşlem Puan Listesi (EK-2/B)” </w:t>
      </w:r>
      <w:proofErr w:type="spellStart"/>
      <w:r w:rsidR="0044607D">
        <w:rPr>
          <w:rFonts w:ascii="Times New Roman" w:hAnsi="Times New Roman" w:cs="Times New Roman"/>
          <w:sz w:val="18"/>
          <w:szCs w:val="18"/>
        </w:rPr>
        <w:t>nde</w:t>
      </w:r>
      <w:proofErr w:type="spellEnd"/>
      <w:r w:rsidR="0044607D">
        <w:rPr>
          <w:rFonts w:ascii="Times New Roman" w:hAnsi="Times New Roman" w:cs="Times New Roman"/>
          <w:sz w:val="18"/>
          <w:szCs w:val="18"/>
        </w:rPr>
        <w:t xml:space="preserve"> </w:t>
      </w:r>
      <w:bookmarkStart w:id="1" w:name="_Hlk184662105"/>
      <w:r w:rsidR="0044607D">
        <w:rPr>
          <w:rFonts w:ascii="Times New Roman" w:hAnsi="Times New Roman" w:cs="Times New Roman"/>
          <w:sz w:val="18"/>
          <w:szCs w:val="18"/>
        </w:rPr>
        <w:t>aşağıdaki düzenlemeler yapılmıştır.</w:t>
      </w:r>
      <w:bookmarkEnd w:id="1"/>
    </w:p>
    <w:p w14:paraId="0323F794" w14:textId="1E5BA8BA" w:rsidR="009A38D8" w:rsidRDefault="0044607D" w:rsidP="00D05457">
      <w:pPr>
        <w:spacing w:after="0" w:line="240" w:lineRule="auto"/>
        <w:ind w:right="60" w:firstLine="708"/>
        <w:jc w:val="both"/>
        <w:rPr>
          <w:rFonts w:ascii="Times New Roman" w:hAnsi="Times New Roman" w:cs="Times New Roman"/>
          <w:bCs/>
          <w:sz w:val="18"/>
          <w:szCs w:val="18"/>
        </w:rPr>
      </w:pPr>
      <w:r>
        <w:rPr>
          <w:rFonts w:ascii="Times New Roman" w:eastAsia="Calibri" w:hAnsi="Times New Roman" w:cs="Times New Roman"/>
          <w:sz w:val="18"/>
          <w:szCs w:val="18"/>
        </w:rPr>
        <w:t>a)</w:t>
      </w:r>
      <w:r w:rsidR="00E368EE" w:rsidRPr="00175EBF">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Listede </w:t>
      </w:r>
      <w:r w:rsidR="00E368EE" w:rsidRPr="00175EBF">
        <w:rPr>
          <w:rFonts w:ascii="Times New Roman" w:eastAsia="Calibri" w:hAnsi="Times New Roman" w:cs="Times New Roman"/>
          <w:sz w:val="18"/>
          <w:szCs w:val="18"/>
        </w:rPr>
        <w:t xml:space="preserve">yer alan </w:t>
      </w:r>
      <w:r w:rsidR="00AC5D1F">
        <w:rPr>
          <w:rFonts w:ascii="Times New Roman" w:hAnsi="Times New Roman" w:cs="Times New Roman"/>
          <w:bCs/>
          <w:sz w:val="18"/>
          <w:szCs w:val="18"/>
        </w:rPr>
        <w:t>“701580”, “701610”, “701620”, “701640”, “701660”, 701670”, “701700”, “701720”, “702160”, “702220”, “702280”, “702290”, “702300”, “702340”, “702410”, “702430”, “702440”, “702480”</w:t>
      </w:r>
      <w:r w:rsidR="005A3865">
        <w:rPr>
          <w:rFonts w:ascii="Times New Roman" w:hAnsi="Times New Roman" w:cs="Times New Roman"/>
          <w:bCs/>
          <w:sz w:val="18"/>
          <w:szCs w:val="18"/>
        </w:rPr>
        <w:t xml:space="preserve"> ve</w:t>
      </w:r>
      <w:r w:rsidR="00AC5D1F">
        <w:rPr>
          <w:rFonts w:ascii="Times New Roman" w:hAnsi="Times New Roman" w:cs="Times New Roman"/>
          <w:bCs/>
          <w:sz w:val="18"/>
          <w:szCs w:val="18"/>
        </w:rPr>
        <w:t xml:space="preserve"> “702510” </w:t>
      </w:r>
      <w:r w:rsidR="008F1FE0" w:rsidRPr="00175EBF">
        <w:rPr>
          <w:rFonts w:ascii="Times New Roman" w:hAnsi="Times New Roman" w:cs="Times New Roman"/>
          <w:bCs/>
          <w:sz w:val="18"/>
          <w:szCs w:val="18"/>
        </w:rPr>
        <w:t xml:space="preserve">SUT </w:t>
      </w:r>
      <w:r w:rsidR="009D7727" w:rsidRPr="00175EBF">
        <w:rPr>
          <w:rFonts w:ascii="Times New Roman" w:hAnsi="Times New Roman" w:cs="Times New Roman"/>
          <w:bCs/>
          <w:sz w:val="18"/>
          <w:szCs w:val="18"/>
        </w:rPr>
        <w:t>kodlu işlem satırları</w:t>
      </w:r>
      <w:r w:rsidR="00E368EE" w:rsidRPr="00175EBF">
        <w:rPr>
          <w:rFonts w:ascii="Times New Roman" w:eastAsia="Calibri" w:hAnsi="Times New Roman" w:cs="Times New Roman"/>
          <w:sz w:val="18"/>
          <w:szCs w:val="18"/>
        </w:rPr>
        <w:t xml:space="preserve"> aşağıdaki şekilde değiştirilmiştir.</w:t>
      </w:r>
    </w:p>
    <w:p w14:paraId="7C0A9F31" w14:textId="77777777" w:rsidR="002E71F4" w:rsidRDefault="002E71F4"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3"/>
        <w:gridCol w:w="1856"/>
        <w:gridCol w:w="5245"/>
        <w:gridCol w:w="988"/>
      </w:tblGrid>
      <w:tr w:rsidR="002E71F4" w:rsidRPr="0094563C" w14:paraId="784345D2" w14:textId="77777777" w:rsidTr="00811126">
        <w:trPr>
          <w:trHeight w:val="639"/>
        </w:trPr>
        <w:tc>
          <w:tcPr>
            <w:tcW w:w="537" w:type="pct"/>
            <w:tcBorders>
              <w:top w:val="single" w:sz="4" w:space="0" w:color="auto"/>
              <w:left w:val="single" w:sz="4" w:space="0" w:color="auto"/>
              <w:bottom w:val="single" w:sz="4" w:space="0" w:color="auto"/>
              <w:right w:val="single" w:sz="4" w:space="0" w:color="auto"/>
            </w:tcBorders>
            <w:vAlign w:val="center"/>
            <w:hideMark/>
          </w:tcPr>
          <w:p w14:paraId="3E8A0D37" w14:textId="5830448A" w:rsidR="002E71F4" w:rsidRPr="0094563C" w:rsidRDefault="002E71F4" w:rsidP="002E71F4">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701580</w:t>
            </w:r>
          </w:p>
        </w:tc>
        <w:tc>
          <w:tcPr>
            <w:tcW w:w="1024" w:type="pct"/>
            <w:tcBorders>
              <w:top w:val="single" w:sz="4" w:space="0" w:color="auto"/>
              <w:left w:val="single" w:sz="4" w:space="0" w:color="auto"/>
              <w:bottom w:val="single" w:sz="4" w:space="0" w:color="auto"/>
              <w:right w:val="single" w:sz="4" w:space="0" w:color="auto"/>
            </w:tcBorders>
            <w:vAlign w:val="center"/>
            <w:hideMark/>
          </w:tcPr>
          <w:p w14:paraId="5129DEE8" w14:textId="0BF6B778" w:rsidR="002E71F4" w:rsidRPr="0094563C" w:rsidRDefault="002E71F4" w:rsidP="002E71F4">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Adale testi</w:t>
            </w:r>
          </w:p>
        </w:tc>
        <w:tc>
          <w:tcPr>
            <w:tcW w:w="2894" w:type="pct"/>
            <w:tcBorders>
              <w:top w:val="single" w:sz="4" w:space="0" w:color="auto"/>
              <w:left w:val="single" w:sz="4" w:space="0" w:color="auto"/>
              <w:bottom w:val="single" w:sz="4" w:space="0" w:color="auto"/>
              <w:right w:val="single" w:sz="4" w:space="0" w:color="auto"/>
            </w:tcBorders>
            <w:vAlign w:val="center"/>
            <w:hideMark/>
          </w:tcPr>
          <w:p w14:paraId="4E5941A6" w14:textId="17729588" w:rsidR="002E71F4" w:rsidRPr="0094563C" w:rsidRDefault="002E71F4" w:rsidP="002E71F4">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 xml:space="preserve">Ortopedi ve travmatoloji, nöroloji, spor hekimliği, tıbbi ekoloji ve </w:t>
            </w:r>
            <w:proofErr w:type="spellStart"/>
            <w:r w:rsidRPr="00175EBF">
              <w:rPr>
                <w:rFonts w:ascii="Times New Roman" w:eastAsia="Times New Roman" w:hAnsi="Times New Roman" w:cs="Times New Roman"/>
                <w:kern w:val="24"/>
                <w:sz w:val="18"/>
                <w:szCs w:val="18"/>
              </w:rPr>
              <w:t>hidroklimatoloji</w:t>
            </w:r>
            <w:proofErr w:type="spellEnd"/>
            <w:r w:rsidRPr="00175EBF">
              <w:rPr>
                <w:rFonts w:ascii="Times New Roman" w:eastAsia="Times New Roman" w:hAnsi="Times New Roman" w:cs="Times New Roman"/>
                <w:kern w:val="24"/>
                <w:sz w:val="18"/>
                <w:szCs w:val="18"/>
              </w:rPr>
              <w:t>, 65 yaş üstü hastalarda geriatri uzman hekimlerince de uygulandığında faturalandırılır.</w:t>
            </w:r>
          </w:p>
        </w:tc>
        <w:tc>
          <w:tcPr>
            <w:tcW w:w="545" w:type="pct"/>
            <w:tcBorders>
              <w:top w:val="single" w:sz="4" w:space="0" w:color="auto"/>
              <w:left w:val="single" w:sz="4" w:space="0" w:color="auto"/>
              <w:bottom w:val="single" w:sz="4" w:space="0" w:color="auto"/>
              <w:right w:val="single" w:sz="4" w:space="0" w:color="auto"/>
            </w:tcBorders>
            <w:vAlign w:val="center"/>
            <w:hideMark/>
          </w:tcPr>
          <w:p w14:paraId="51384F33" w14:textId="0BE3881D" w:rsidR="002E71F4" w:rsidRPr="0094563C" w:rsidRDefault="002E71F4" w:rsidP="002E71F4">
            <w:pPr>
              <w:spacing w:after="0" w:line="240" w:lineRule="auto"/>
              <w:jc w:val="right"/>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Pr="00175EBF">
              <w:rPr>
                <w:rFonts w:ascii="Times New Roman" w:hAnsi="Times New Roman" w:cs="Times New Roman"/>
                <w:sz w:val="18"/>
                <w:szCs w:val="18"/>
              </w:rPr>
              <w:t>49,92</w:t>
            </w:r>
          </w:p>
        </w:tc>
      </w:tr>
    </w:tbl>
    <w:p w14:paraId="47DA7184" w14:textId="7B8DD2B0" w:rsidR="002E71F4" w:rsidRDefault="002E71F4" w:rsidP="002E71F4">
      <w:pPr>
        <w:tabs>
          <w:tab w:val="left" w:pos="709"/>
        </w:tabs>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p>
    <w:p w14:paraId="4512E6DF" w14:textId="3FE0D69A" w:rsidR="00250DC6" w:rsidRDefault="00250DC6" w:rsidP="00175EBF">
      <w:pPr>
        <w:spacing w:after="0" w:line="240" w:lineRule="auto"/>
        <w:ind w:right="60"/>
        <w:rPr>
          <w:rFonts w:ascii="Times New Roman" w:hAnsi="Times New Roman" w:cs="Times New Roman"/>
          <w:bCs/>
          <w:sz w:val="18"/>
          <w:szCs w:val="18"/>
        </w:rPr>
      </w:pPr>
      <w:r w:rsidRPr="00175EBF">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3"/>
        <w:gridCol w:w="1856"/>
        <w:gridCol w:w="5245"/>
        <w:gridCol w:w="988"/>
      </w:tblGrid>
      <w:tr w:rsidR="0087132D" w:rsidRPr="0094563C" w14:paraId="3ABC12FF" w14:textId="77777777" w:rsidTr="005A3865">
        <w:trPr>
          <w:trHeight w:val="617"/>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645B0C" w14:textId="77777777" w:rsidR="0087132D" w:rsidRPr="0094563C" w:rsidRDefault="0087132D" w:rsidP="00244241">
            <w:pPr>
              <w:spacing w:after="0" w:line="240" w:lineRule="auto"/>
              <w:jc w:val="center"/>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 xml:space="preserve">701610   </w:t>
            </w: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2F059F8C" w14:textId="77777777" w:rsidR="0087132D" w:rsidRPr="0094563C" w:rsidRDefault="0087132D" w:rsidP="00EE4760">
            <w:pPr>
              <w:spacing w:after="0" w:line="240" w:lineRule="auto"/>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Denge/koordinasyon testleri</w:t>
            </w:r>
          </w:p>
        </w:tc>
        <w:tc>
          <w:tcPr>
            <w:tcW w:w="2894" w:type="pct"/>
            <w:tcBorders>
              <w:top w:val="single" w:sz="4" w:space="0" w:color="auto"/>
              <w:left w:val="nil"/>
              <w:bottom w:val="single" w:sz="4" w:space="0" w:color="auto"/>
              <w:right w:val="single" w:sz="4" w:space="0" w:color="auto"/>
            </w:tcBorders>
            <w:shd w:val="clear" w:color="auto" w:fill="auto"/>
            <w:vAlign w:val="center"/>
            <w:hideMark/>
          </w:tcPr>
          <w:p w14:paraId="05C67C94" w14:textId="2DB5CF2C" w:rsidR="0087132D" w:rsidRPr="0094563C" w:rsidRDefault="0087132D" w:rsidP="0087132D">
            <w:pPr>
              <w:spacing w:after="0" w:line="240" w:lineRule="auto"/>
              <w:jc w:val="both"/>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 xml:space="preserve">Nöroloji, beyin cerrahi, spor hekimliği, KBB, tıbbi ekoloji ve </w:t>
            </w:r>
            <w:proofErr w:type="spellStart"/>
            <w:r w:rsidRPr="0094563C">
              <w:rPr>
                <w:rFonts w:ascii="Times New Roman" w:eastAsia="Times New Roman" w:hAnsi="Times New Roman" w:cs="Times New Roman"/>
                <w:sz w:val="18"/>
                <w:szCs w:val="18"/>
                <w:lang w:eastAsia="tr-TR"/>
              </w:rPr>
              <w:t>hidroklimatoloji</w:t>
            </w:r>
            <w:proofErr w:type="spellEnd"/>
            <w:r w:rsidR="001F3E2A">
              <w:rPr>
                <w:rFonts w:ascii="Times New Roman" w:eastAsia="Times New Roman" w:hAnsi="Times New Roman" w:cs="Times New Roman"/>
                <w:sz w:val="18"/>
                <w:szCs w:val="18"/>
                <w:lang w:eastAsia="tr-TR"/>
              </w:rPr>
              <w:t xml:space="preserve"> ile </w:t>
            </w:r>
            <w:r w:rsidRPr="0094563C">
              <w:rPr>
                <w:rFonts w:ascii="Times New Roman" w:eastAsia="Times New Roman" w:hAnsi="Times New Roman" w:cs="Times New Roman"/>
                <w:sz w:val="18"/>
                <w:szCs w:val="18"/>
                <w:lang w:eastAsia="tr-TR"/>
              </w:rPr>
              <w:t>65 yaş üstü hastalarda geriatri uzman hekimlerince de uygulandığında faturalandırılır.</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2AA5EE84" w14:textId="77777777" w:rsidR="0087132D" w:rsidRPr="0094563C" w:rsidRDefault="0087132D" w:rsidP="00244241">
            <w:pPr>
              <w:spacing w:after="0" w:line="240" w:lineRule="auto"/>
              <w:jc w:val="right"/>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139,63</w:t>
            </w:r>
          </w:p>
        </w:tc>
      </w:tr>
      <w:tr w:rsidR="0087132D" w:rsidRPr="0094563C" w14:paraId="7C6055EC" w14:textId="77777777" w:rsidTr="005A3865">
        <w:trPr>
          <w:trHeight w:val="646"/>
        </w:trPr>
        <w:tc>
          <w:tcPr>
            <w:tcW w:w="537" w:type="pct"/>
            <w:tcBorders>
              <w:top w:val="nil"/>
              <w:left w:val="single" w:sz="4" w:space="0" w:color="auto"/>
              <w:bottom w:val="single" w:sz="4" w:space="0" w:color="auto"/>
              <w:right w:val="single" w:sz="4" w:space="0" w:color="auto"/>
            </w:tcBorders>
            <w:shd w:val="clear" w:color="auto" w:fill="auto"/>
            <w:vAlign w:val="center"/>
            <w:hideMark/>
          </w:tcPr>
          <w:p w14:paraId="5C31A0B2" w14:textId="77777777" w:rsidR="0087132D" w:rsidRPr="0094563C" w:rsidRDefault="0087132D" w:rsidP="00244241">
            <w:pPr>
              <w:spacing w:after="0" w:line="240" w:lineRule="auto"/>
              <w:jc w:val="center"/>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701620</w:t>
            </w:r>
          </w:p>
        </w:tc>
        <w:tc>
          <w:tcPr>
            <w:tcW w:w="1024" w:type="pct"/>
            <w:tcBorders>
              <w:top w:val="nil"/>
              <w:left w:val="nil"/>
              <w:bottom w:val="single" w:sz="4" w:space="0" w:color="auto"/>
              <w:right w:val="single" w:sz="4" w:space="0" w:color="auto"/>
            </w:tcBorders>
            <w:shd w:val="clear" w:color="auto" w:fill="auto"/>
            <w:vAlign w:val="center"/>
            <w:hideMark/>
          </w:tcPr>
          <w:p w14:paraId="76EEA141" w14:textId="77777777" w:rsidR="0087132D" w:rsidRPr="0094563C" w:rsidRDefault="0087132D" w:rsidP="00EE4760">
            <w:pPr>
              <w:spacing w:after="0" w:line="240" w:lineRule="auto"/>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Duyu-algı-motor değerlendirmesi</w:t>
            </w:r>
          </w:p>
        </w:tc>
        <w:tc>
          <w:tcPr>
            <w:tcW w:w="2894" w:type="pct"/>
            <w:tcBorders>
              <w:top w:val="nil"/>
              <w:left w:val="nil"/>
              <w:bottom w:val="single" w:sz="4" w:space="0" w:color="auto"/>
              <w:right w:val="single" w:sz="4" w:space="0" w:color="auto"/>
            </w:tcBorders>
            <w:shd w:val="clear" w:color="auto" w:fill="auto"/>
            <w:vAlign w:val="center"/>
            <w:hideMark/>
          </w:tcPr>
          <w:p w14:paraId="3BAD3D97" w14:textId="57ED5712" w:rsidR="0087132D" w:rsidRPr="0094563C" w:rsidRDefault="0087132D" w:rsidP="0087132D">
            <w:pPr>
              <w:spacing w:after="0" w:line="240" w:lineRule="auto"/>
              <w:rPr>
                <w:rFonts w:ascii="Times New Roman" w:eastAsia="Times New Roman" w:hAnsi="Times New Roman" w:cs="Times New Roman"/>
                <w:sz w:val="18"/>
                <w:szCs w:val="18"/>
                <w:lang w:eastAsia="tr-TR"/>
              </w:rPr>
            </w:pPr>
            <w:r w:rsidRPr="00307A20">
              <w:rPr>
                <w:rFonts w:ascii="Times New Roman" w:eastAsia="Times New Roman" w:hAnsi="Times New Roman" w:cs="Times New Roman"/>
                <w:kern w:val="24"/>
                <w:sz w:val="18"/>
                <w:szCs w:val="18"/>
              </w:rPr>
              <w:t xml:space="preserve">Nöroloji, beyin cerrahi, spor hekimliği, tıbbi ekoloji ve </w:t>
            </w:r>
            <w:proofErr w:type="spellStart"/>
            <w:r w:rsidRPr="00307A20">
              <w:rPr>
                <w:rFonts w:ascii="Times New Roman" w:eastAsia="Times New Roman" w:hAnsi="Times New Roman" w:cs="Times New Roman"/>
                <w:kern w:val="24"/>
                <w:sz w:val="18"/>
                <w:szCs w:val="18"/>
              </w:rPr>
              <w:t>hidroklimatoloji</w:t>
            </w:r>
            <w:proofErr w:type="spellEnd"/>
            <w:r w:rsidRPr="00307A20">
              <w:rPr>
                <w:rFonts w:ascii="Times New Roman" w:eastAsia="Times New Roman" w:hAnsi="Times New Roman" w:cs="Times New Roman"/>
                <w:kern w:val="24"/>
                <w:sz w:val="18"/>
                <w:szCs w:val="18"/>
              </w:rPr>
              <w:t>, 65 yaş üstü hastalarda geriatri uzman hekimlerince de uygulandığında faturalandırılır.</w:t>
            </w:r>
          </w:p>
        </w:tc>
        <w:tc>
          <w:tcPr>
            <w:tcW w:w="545" w:type="pct"/>
            <w:tcBorders>
              <w:top w:val="nil"/>
              <w:left w:val="nil"/>
              <w:bottom w:val="single" w:sz="4" w:space="0" w:color="auto"/>
              <w:right w:val="single" w:sz="4" w:space="0" w:color="auto"/>
            </w:tcBorders>
            <w:shd w:val="clear" w:color="auto" w:fill="auto"/>
            <w:vAlign w:val="center"/>
            <w:hideMark/>
          </w:tcPr>
          <w:p w14:paraId="002090D1" w14:textId="77777777" w:rsidR="0087132D" w:rsidRPr="0094563C" w:rsidRDefault="0087132D" w:rsidP="00244241">
            <w:pPr>
              <w:spacing w:after="0" w:line="240" w:lineRule="auto"/>
              <w:jc w:val="right"/>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139,63</w:t>
            </w:r>
          </w:p>
        </w:tc>
      </w:tr>
    </w:tbl>
    <w:p w14:paraId="545456CA" w14:textId="7F8CDD4A" w:rsidR="00250DC6" w:rsidRPr="00175EBF" w:rsidRDefault="00250DC6" w:rsidP="002E71F4">
      <w:pPr>
        <w:spacing w:after="0" w:line="240" w:lineRule="auto"/>
        <w:rPr>
          <w:rFonts w:ascii="Times New Roman" w:hAnsi="Times New Roman" w:cs="Times New Roman"/>
          <w:bCs/>
          <w:sz w:val="18"/>
          <w:szCs w:val="18"/>
        </w:rPr>
      </w:pPr>
      <w:r w:rsidRPr="00175EBF">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sidRPr="00175EBF">
        <w:rPr>
          <w:rFonts w:ascii="Times New Roman" w:hAnsi="Times New Roman" w:cs="Times New Roman"/>
          <w:bCs/>
          <w:sz w:val="18"/>
          <w:szCs w:val="18"/>
        </w:rPr>
        <w:t xml:space="preserve">     ”</w:t>
      </w:r>
    </w:p>
    <w:p w14:paraId="42DECFAF" w14:textId="77777777" w:rsidR="002E71F4" w:rsidRDefault="002E71F4"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3"/>
        <w:gridCol w:w="1856"/>
        <w:gridCol w:w="5245"/>
        <w:gridCol w:w="988"/>
      </w:tblGrid>
      <w:tr w:rsidR="002E71F4" w:rsidRPr="0094563C" w14:paraId="582FCB6B" w14:textId="77777777" w:rsidTr="00C3664B">
        <w:trPr>
          <w:trHeight w:val="639"/>
        </w:trPr>
        <w:tc>
          <w:tcPr>
            <w:tcW w:w="537" w:type="pct"/>
            <w:tcBorders>
              <w:top w:val="single" w:sz="4" w:space="0" w:color="auto"/>
              <w:left w:val="single" w:sz="4" w:space="0" w:color="auto"/>
              <w:bottom w:val="single" w:sz="4" w:space="0" w:color="auto"/>
              <w:right w:val="single" w:sz="4" w:space="0" w:color="auto"/>
            </w:tcBorders>
            <w:vAlign w:val="center"/>
            <w:hideMark/>
          </w:tcPr>
          <w:p w14:paraId="78D250D3" w14:textId="2EEF45B7" w:rsidR="002E71F4" w:rsidRPr="0094563C" w:rsidRDefault="002E71F4" w:rsidP="002E71F4">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701640</w:t>
            </w:r>
          </w:p>
        </w:tc>
        <w:tc>
          <w:tcPr>
            <w:tcW w:w="1024" w:type="pct"/>
            <w:tcBorders>
              <w:top w:val="single" w:sz="4" w:space="0" w:color="auto"/>
              <w:left w:val="single" w:sz="4" w:space="0" w:color="auto"/>
              <w:bottom w:val="single" w:sz="4" w:space="0" w:color="auto"/>
              <w:right w:val="single" w:sz="4" w:space="0" w:color="auto"/>
            </w:tcBorders>
            <w:vAlign w:val="center"/>
            <w:hideMark/>
          </w:tcPr>
          <w:p w14:paraId="3773B034" w14:textId="6E70F082" w:rsidR="002E71F4" w:rsidRPr="0094563C" w:rsidRDefault="002E71F4" w:rsidP="002E71F4">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El beceri testleri</w:t>
            </w:r>
          </w:p>
        </w:tc>
        <w:tc>
          <w:tcPr>
            <w:tcW w:w="2894" w:type="pct"/>
            <w:tcBorders>
              <w:top w:val="single" w:sz="4" w:space="0" w:color="auto"/>
              <w:left w:val="single" w:sz="4" w:space="0" w:color="auto"/>
              <w:bottom w:val="single" w:sz="4" w:space="0" w:color="auto"/>
              <w:right w:val="single" w:sz="4" w:space="0" w:color="auto"/>
            </w:tcBorders>
            <w:vAlign w:val="center"/>
            <w:hideMark/>
          </w:tcPr>
          <w:p w14:paraId="6C3B96FA" w14:textId="704D699A" w:rsidR="002E71F4" w:rsidRPr="0094563C" w:rsidRDefault="002E71F4" w:rsidP="002E71F4">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Nöroloji, 65 yaş üstü hastalarda geriatri uzman hekimlerince de uygulandığında faturalandırılır.</w:t>
            </w:r>
          </w:p>
        </w:tc>
        <w:tc>
          <w:tcPr>
            <w:tcW w:w="545" w:type="pct"/>
            <w:tcBorders>
              <w:top w:val="single" w:sz="4" w:space="0" w:color="auto"/>
              <w:left w:val="single" w:sz="4" w:space="0" w:color="auto"/>
              <w:bottom w:val="single" w:sz="4" w:space="0" w:color="auto"/>
              <w:right w:val="single" w:sz="4" w:space="0" w:color="auto"/>
            </w:tcBorders>
            <w:vAlign w:val="center"/>
            <w:hideMark/>
          </w:tcPr>
          <w:p w14:paraId="451BD7BA" w14:textId="7A1C5373" w:rsidR="002E71F4" w:rsidRPr="0094563C" w:rsidRDefault="002E71F4" w:rsidP="002E71F4">
            <w:pPr>
              <w:spacing w:after="0" w:line="240" w:lineRule="auto"/>
              <w:jc w:val="right"/>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Pr="00175EBF">
              <w:rPr>
                <w:rFonts w:ascii="Times New Roman" w:hAnsi="Times New Roman" w:cs="Times New Roman"/>
                <w:sz w:val="18"/>
                <w:szCs w:val="18"/>
              </w:rPr>
              <w:t>139,63</w:t>
            </w:r>
          </w:p>
        </w:tc>
      </w:tr>
    </w:tbl>
    <w:p w14:paraId="3C9BA156" w14:textId="77777777" w:rsidR="002E71F4" w:rsidRDefault="002E71F4" w:rsidP="002E71F4">
      <w:pPr>
        <w:tabs>
          <w:tab w:val="left" w:pos="709"/>
        </w:tabs>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p>
    <w:p w14:paraId="329529C0" w14:textId="25A84936" w:rsidR="00C52B93" w:rsidRDefault="00C52B93"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3"/>
        <w:gridCol w:w="1856"/>
        <w:gridCol w:w="5245"/>
        <w:gridCol w:w="988"/>
      </w:tblGrid>
      <w:tr w:rsidR="009B2707" w:rsidRPr="00223B18" w14:paraId="3484DDD3" w14:textId="77777777" w:rsidTr="005A3865">
        <w:trPr>
          <w:trHeight w:val="430"/>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4760AA" w14:textId="77777777" w:rsidR="009B2707" w:rsidRPr="00223B18" w:rsidRDefault="009B2707" w:rsidP="00244241">
            <w:pPr>
              <w:spacing w:after="0" w:line="240" w:lineRule="auto"/>
              <w:jc w:val="center"/>
              <w:rPr>
                <w:rFonts w:ascii="Times New Roman" w:eastAsia="Times New Roman" w:hAnsi="Times New Roman" w:cs="Times New Roman"/>
                <w:sz w:val="18"/>
                <w:szCs w:val="18"/>
                <w:lang w:eastAsia="tr-TR"/>
              </w:rPr>
            </w:pPr>
            <w:r w:rsidRPr="00223B18">
              <w:rPr>
                <w:rFonts w:ascii="Times New Roman" w:eastAsia="Times New Roman" w:hAnsi="Times New Roman" w:cs="Times New Roman"/>
                <w:sz w:val="18"/>
                <w:szCs w:val="18"/>
                <w:lang w:eastAsia="tr-TR"/>
              </w:rPr>
              <w:t xml:space="preserve">701660  </w:t>
            </w: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22544399" w14:textId="77777777" w:rsidR="009B2707" w:rsidRPr="00223B18" w:rsidRDefault="009B2707" w:rsidP="00EE4760">
            <w:pPr>
              <w:spacing w:after="0" w:line="240" w:lineRule="auto"/>
              <w:rPr>
                <w:rFonts w:ascii="Times New Roman" w:eastAsia="Times New Roman" w:hAnsi="Times New Roman" w:cs="Times New Roman"/>
                <w:sz w:val="18"/>
                <w:szCs w:val="18"/>
                <w:lang w:eastAsia="tr-TR"/>
              </w:rPr>
            </w:pPr>
            <w:r w:rsidRPr="00223B18">
              <w:rPr>
                <w:rFonts w:ascii="Times New Roman" w:eastAsia="Times New Roman" w:hAnsi="Times New Roman" w:cs="Times New Roman"/>
                <w:sz w:val="18"/>
                <w:szCs w:val="18"/>
                <w:lang w:eastAsia="tr-TR"/>
              </w:rPr>
              <w:t>Günlük yaşam aktiviteleri testi</w:t>
            </w:r>
          </w:p>
        </w:tc>
        <w:tc>
          <w:tcPr>
            <w:tcW w:w="2894" w:type="pct"/>
            <w:tcBorders>
              <w:top w:val="single" w:sz="4" w:space="0" w:color="auto"/>
              <w:left w:val="nil"/>
              <w:bottom w:val="single" w:sz="4" w:space="0" w:color="auto"/>
              <w:right w:val="single" w:sz="4" w:space="0" w:color="auto"/>
            </w:tcBorders>
            <w:shd w:val="clear" w:color="auto" w:fill="auto"/>
            <w:vAlign w:val="center"/>
            <w:hideMark/>
          </w:tcPr>
          <w:p w14:paraId="15B1FAAF" w14:textId="7D74C91A" w:rsidR="009B2707" w:rsidRPr="00223B18" w:rsidRDefault="009B2707" w:rsidP="00244241">
            <w:pPr>
              <w:spacing w:after="0" w:line="240" w:lineRule="auto"/>
              <w:rPr>
                <w:rFonts w:ascii="Times New Roman" w:eastAsia="Times New Roman" w:hAnsi="Times New Roman" w:cs="Times New Roman"/>
                <w:sz w:val="18"/>
                <w:szCs w:val="18"/>
                <w:lang w:eastAsia="tr-TR"/>
              </w:rPr>
            </w:pPr>
            <w:r w:rsidRPr="00223B18">
              <w:rPr>
                <w:rFonts w:ascii="Times New Roman" w:eastAsia="Times New Roman" w:hAnsi="Times New Roman" w:cs="Times New Roman"/>
                <w:sz w:val="18"/>
                <w:szCs w:val="18"/>
                <w:lang w:eastAsia="tr-TR"/>
              </w:rPr>
              <w:t xml:space="preserve">Nöroloji, tıbbi ekoloji ve </w:t>
            </w:r>
            <w:proofErr w:type="spellStart"/>
            <w:r w:rsidRPr="00223B18">
              <w:rPr>
                <w:rFonts w:ascii="Times New Roman" w:eastAsia="Times New Roman" w:hAnsi="Times New Roman" w:cs="Times New Roman"/>
                <w:sz w:val="18"/>
                <w:szCs w:val="18"/>
                <w:lang w:eastAsia="tr-TR"/>
              </w:rPr>
              <w:t>hidroklimatoloji</w:t>
            </w:r>
            <w:proofErr w:type="spellEnd"/>
            <w:r w:rsidR="00632A83">
              <w:rPr>
                <w:rFonts w:ascii="Times New Roman" w:eastAsia="Times New Roman" w:hAnsi="Times New Roman" w:cs="Times New Roman"/>
                <w:sz w:val="18"/>
                <w:szCs w:val="18"/>
                <w:lang w:eastAsia="tr-TR"/>
              </w:rPr>
              <w:t xml:space="preserve"> ile</w:t>
            </w:r>
            <w:r w:rsidRPr="00223B18">
              <w:rPr>
                <w:rFonts w:ascii="Times New Roman" w:eastAsia="Times New Roman" w:hAnsi="Times New Roman" w:cs="Times New Roman"/>
                <w:sz w:val="18"/>
                <w:szCs w:val="18"/>
                <w:lang w:eastAsia="tr-TR"/>
              </w:rPr>
              <w:t xml:space="preserve"> 65 yaş üstü hastalarda geriatri uzman hekimlerince de uygulandığında faturalandırılır.</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67EAC498" w14:textId="77777777" w:rsidR="009B2707" w:rsidRPr="00223B18" w:rsidRDefault="009B2707" w:rsidP="00244241">
            <w:pPr>
              <w:spacing w:after="0" w:line="240" w:lineRule="auto"/>
              <w:jc w:val="right"/>
              <w:rPr>
                <w:rFonts w:ascii="Times New Roman" w:eastAsia="Times New Roman" w:hAnsi="Times New Roman" w:cs="Times New Roman"/>
                <w:sz w:val="18"/>
                <w:szCs w:val="18"/>
                <w:lang w:eastAsia="tr-TR"/>
              </w:rPr>
            </w:pPr>
            <w:r w:rsidRPr="00223B18">
              <w:rPr>
                <w:rFonts w:ascii="Times New Roman" w:eastAsia="Times New Roman" w:hAnsi="Times New Roman" w:cs="Times New Roman"/>
                <w:sz w:val="18"/>
                <w:szCs w:val="18"/>
                <w:lang w:eastAsia="tr-TR"/>
              </w:rPr>
              <w:t>155,17</w:t>
            </w:r>
          </w:p>
        </w:tc>
      </w:tr>
      <w:tr w:rsidR="009B2707" w:rsidRPr="00223B18" w14:paraId="3EBACBF2" w14:textId="77777777" w:rsidTr="00323C93">
        <w:trPr>
          <w:trHeight w:val="839"/>
        </w:trPr>
        <w:tc>
          <w:tcPr>
            <w:tcW w:w="537" w:type="pct"/>
            <w:tcBorders>
              <w:top w:val="nil"/>
              <w:left w:val="single" w:sz="4" w:space="0" w:color="auto"/>
              <w:bottom w:val="single" w:sz="4" w:space="0" w:color="auto"/>
              <w:right w:val="single" w:sz="4" w:space="0" w:color="auto"/>
            </w:tcBorders>
            <w:shd w:val="clear" w:color="auto" w:fill="auto"/>
            <w:vAlign w:val="center"/>
            <w:hideMark/>
          </w:tcPr>
          <w:p w14:paraId="683EC2FD" w14:textId="77777777" w:rsidR="009B2707" w:rsidRPr="00223B18" w:rsidRDefault="009B2707" w:rsidP="00244241">
            <w:pPr>
              <w:spacing w:after="0" w:line="240" w:lineRule="auto"/>
              <w:jc w:val="center"/>
              <w:rPr>
                <w:rFonts w:ascii="Times New Roman" w:eastAsia="Times New Roman" w:hAnsi="Times New Roman" w:cs="Times New Roman"/>
                <w:sz w:val="18"/>
                <w:szCs w:val="18"/>
                <w:lang w:eastAsia="tr-TR"/>
              </w:rPr>
            </w:pPr>
            <w:r w:rsidRPr="00223B18">
              <w:rPr>
                <w:rFonts w:ascii="Times New Roman" w:eastAsia="Times New Roman" w:hAnsi="Times New Roman" w:cs="Times New Roman"/>
                <w:sz w:val="18"/>
                <w:szCs w:val="18"/>
                <w:lang w:eastAsia="tr-TR"/>
              </w:rPr>
              <w:t xml:space="preserve">701670   </w:t>
            </w:r>
            <w:r w:rsidRPr="00223B18">
              <w:rPr>
                <w:rFonts w:ascii="Times New Roman" w:eastAsia="Times New Roman" w:hAnsi="Times New Roman" w:cs="Times New Roman"/>
                <w:b/>
                <w:bCs/>
                <w:sz w:val="18"/>
                <w:szCs w:val="18"/>
                <w:lang w:eastAsia="tr-TR"/>
              </w:rPr>
              <w:t xml:space="preserve"> </w:t>
            </w:r>
          </w:p>
        </w:tc>
        <w:tc>
          <w:tcPr>
            <w:tcW w:w="1024" w:type="pct"/>
            <w:tcBorders>
              <w:top w:val="nil"/>
              <w:left w:val="nil"/>
              <w:bottom w:val="single" w:sz="4" w:space="0" w:color="auto"/>
              <w:right w:val="single" w:sz="4" w:space="0" w:color="auto"/>
            </w:tcBorders>
            <w:shd w:val="clear" w:color="auto" w:fill="auto"/>
            <w:vAlign w:val="center"/>
            <w:hideMark/>
          </w:tcPr>
          <w:p w14:paraId="4ACB4DDC" w14:textId="77777777" w:rsidR="009B2707" w:rsidRPr="00223B18" w:rsidRDefault="009B2707" w:rsidP="00EE4760">
            <w:pPr>
              <w:spacing w:after="0" w:line="240" w:lineRule="auto"/>
              <w:rPr>
                <w:rFonts w:ascii="Times New Roman" w:eastAsia="Times New Roman" w:hAnsi="Times New Roman" w:cs="Times New Roman"/>
                <w:sz w:val="18"/>
                <w:szCs w:val="18"/>
                <w:lang w:eastAsia="tr-TR"/>
              </w:rPr>
            </w:pPr>
            <w:r w:rsidRPr="00223B18">
              <w:rPr>
                <w:rFonts w:ascii="Times New Roman" w:eastAsia="Times New Roman" w:hAnsi="Times New Roman" w:cs="Times New Roman"/>
                <w:sz w:val="18"/>
                <w:szCs w:val="18"/>
                <w:lang w:eastAsia="tr-TR"/>
              </w:rPr>
              <w:t xml:space="preserve">Kas gücünün dinamometre ile ölçümü (tek </w:t>
            </w:r>
            <w:proofErr w:type="spellStart"/>
            <w:r w:rsidRPr="00223B18">
              <w:rPr>
                <w:rFonts w:ascii="Times New Roman" w:eastAsia="Times New Roman" w:hAnsi="Times New Roman" w:cs="Times New Roman"/>
                <w:sz w:val="18"/>
                <w:szCs w:val="18"/>
                <w:lang w:eastAsia="tr-TR"/>
              </w:rPr>
              <w:t>ekstremite</w:t>
            </w:r>
            <w:proofErr w:type="spellEnd"/>
            <w:r w:rsidRPr="00223B18">
              <w:rPr>
                <w:rFonts w:ascii="Times New Roman" w:eastAsia="Times New Roman" w:hAnsi="Times New Roman" w:cs="Times New Roman"/>
                <w:sz w:val="18"/>
                <w:szCs w:val="18"/>
                <w:lang w:eastAsia="tr-TR"/>
              </w:rPr>
              <w:t>)</w:t>
            </w:r>
          </w:p>
        </w:tc>
        <w:tc>
          <w:tcPr>
            <w:tcW w:w="2894" w:type="pct"/>
            <w:tcBorders>
              <w:top w:val="nil"/>
              <w:left w:val="nil"/>
              <w:bottom w:val="single" w:sz="4" w:space="0" w:color="auto"/>
              <w:right w:val="single" w:sz="4" w:space="0" w:color="auto"/>
            </w:tcBorders>
            <w:shd w:val="clear" w:color="auto" w:fill="auto"/>
            <w:vAlign w:val="center"/>
            <w:hideMark/>
          </w:tcPr>
          <w:p w14:paraId="7476C49D" w14:textId="4713C2CC" w:rsidR="009B2707" w:rsidRPr="00223B18" w:rsidRDefault="009B2707" w:rsidP="00244241">
            <w:pPr>
              <w:spacing w:after="0" w:line="240" w:lineRule="auto"/>
              <w:rPr>
                <w:rFonts w:ascii="Times New Roman" w:eastAsia="Times New Roman" w:hAnsi="Times New Roman" w:cs="Times New Roman"/>
                <w:sz w:val="18"/>
                <w:szCs w:val="18"/>
                <w:lang w:eastAsia="tr-TR"/>
              </w:rPr>
            </w:pPr>
            <w:r w:rsidRPr="00223B18">
              <w:rPr>
                <w:rFonts w:ascii="Times New Roman" w:eastAsia="Times New Roman" w:hAnsi="Times New Roman" w:cs="Times New Roman"/>
                <w:sz w:val="18"/>
                <w:szCs w:val="18"/>
                <w:lang w:eastAsia="tr-TR"/>
              </w:rPr>
              <w:t xml:space="preserve">Ortopedi ve travmatoloji, spor hekimliği, tıbbi ekoloji ve </w:t>
            </w:r>
            <w:proofErr w:type="spellStart"/>
            <w:r w:rsidRPr="00223B18">
              <w:rPr>
                <w:rFonts w:ascii="Times New Roman" w:eastAsia="Times New Roman" w:hAnsi="Times New Roman" w:cs="Times New Roman"/>
                <w:sz w:val="18"/>
                <w:szCs w:val="18"/>
                <w:lang w:eastAsia="tr-TR"/>
              </w:rPr>
              <w:t>hidroklimatoloji</w:t>
            </w:r>
            <w:proofErr w:type="spellEnd"/>
            <w:r w:rsidR="00B70E9B">
              <w:rPr>
                <w:rFonts w:ascii="Times New Roman" w:eastAsia="Times New Roman" w:hAnsi="Times New Roman" w:cs="Times New Roman"/>
                <w:sz w:val="18"/>
                <w:szCs w:val="18"/>
                <w:lang w:eastAsia="tr-TR"/>
              </w:rPr>
              <w:t xml:space="preserve"> ile</w:t>
            </w:r>
            <w:r w:rsidRPr="00223B18">
              <w:rPr>
                <w:rFonts w:ascii="Times New Roman" w:eastAsia="Times New Roman" w:hAnsi="Times New Roman" w:cs="Times New Roman"/>
                <w:sz w:val="18"/>
                <w:szCs w:val="18"/>
                <w:lang w:eastAsia="tr-TR"/>
              </w:rPr>
              <w:t xml:space="preserve"> 65 yaş üstü hastalarda geriatri uzman hekimlerince de uygulandığında faturalandırılır.</w:t>
            </w:r>
          </w:p>
        </w:tc>
        <w:tc>
          <w:tcPr>
            <w:tcW w:w="545" w:type="pct"/>
            <w:tcBorders>
              <w:top w:val="nil"/>
              <w:left w:val="nil"/>
              <w:bottom w:val="single" w:sz="4" w:space="0" w:color="auto"/>
              <w:right w:val="single" w:sz="4" w:space="0" w:color="auto"/>
            </w:tcBorders>
            <w:shd w:val="clear" w:color="auto" w:fill="auto"/>
            <w:vAlign w:val="center"/>
            <w:hideMark/>
          </w:tcPr>
          <w:p w14:paraId="0B61B71F" w14:textId="77777777" w:rsidR="009B2707" w:rsidRPr="00223B18" w:rsidRDefault="009B2707" w:rsidP="00244241">
            <w:pPr>
              <w:spacing w:after="0" w:line="240" w:lineRule="auto"/>
              <w:jc w:val="right"/>
              <w:rPr>
                <w:rFonts w:ascii="Times New Roman" w:eastAsia="Times New Roman" w:hAnsi="Times New Roman" w:cs="Times New Roman"/>
                <w:sz w:val="18"/>
                <w:szCs w:val="18"/>
                <w:lang w:eastAsia="tr-TR"/>
              </w:rPr>
            </w:pPr>
            <w:r w:rsidRPr="00223B18">
              <w:rPr>
                <w:rFonts w:ascii="Times New Roman" w:eastAsia="Times New Roman" w:hAnsi="Times New Roman" w:cs="Times New Roman"/>
                <w:sz w:val="18"/>
                <w:szCs w:val="18"/>
                <w:lang w:eastAsia="tr-TR"/>
              </w:rPr>
              <w:t>155,17</w:t>
            </w:r>
          </w:p>
        </w:tc>
      </w:tr>
    </w:tbl>
    <w:p w14:paraId="22107227" w14:textId="3C180EB5" w:rsidR="00C52B93" w:rsidRDefault="00C52B93"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7666AC27" w14:textId="77777777" w:rsidR="004E24EA" w:rsidRDefault="004E24EA" w:rsidP="004E24EA">
      <w:pPr>
        <w:tabs>
          <w:tab w:val="left" w:pos="709"/>
        </w:tabs>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3"/>
        <w:gridCol w:w="1856"/>
        <w:gridCol w:w="5245"/>
        <w:gridCol w:w="988"/>
      </w:tblGrid>
      <w:tr w:rsidR="004E24EA" w:rsidRPr="0094563C" w14:paraId="3BF5BC37" w14:textId="77777777" w:rsidTr="00B02D06">
        <w:trPr>
          <w:trHeight w:val="639"/>
        </w:trPr>
        <w:tc>
          <w:tcPr>
            <w:tcW w:w="537" w:type="pct"/>
            <w:vAlign w:val="center"/>
            <w:hideMark/>
          </w:tcPr>
          <w:p w14:paraId="5BE73B58" w14:textId="5DA8C18F" w:rsidR="004E24EA" w:rsidRPr="0094563C" w:rsidRDefault="004E24EA" w:rsidP="004E24EA">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701700</w:t>
            </w:r>
          </w:p>
        </w:tc>
        <w:tc>
          <w:tcPr>
            <w:tcW w:w="1024" w:type="pct"/>
            <w:vAlign w:val="center"/>
            <w:hideMark/>
          </w:tcPr>
          <w:p w14:paraId="50DC7D74" w14:textId="2E13D4D0" w:rsidR="004E24EA" w:rsidRPr="0094563C"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Postur analizi</w:t>
            </w:r>
          </w:p>
        </w:tc>
        <w:tc>
          <w:tcPr>
            <w:tcW w:w="2894" w:type="pct"/>
            <w:vAlign w:val="center"/>
            <w:hideMark/>
          </w:tcPr>
          <w:p w14:paraId="35C5A6DB" w14:textId="7D1EE66B" w:rsidR="004E24EA" w:rsidRPr="0094563C"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 xml:space="preserve">Ortopedi ve travmatoloji, beyin cerrahi, </w:t>
            </w:r>
            <w:proofErr w:type="spellStart"/>
            <w:r w:rsidRPr="00175EBF">
              <w:rPr>
                <w:rFonts w:ascii="Times New Roman" w:eastAsia="Times New Roman" w:hAnsi="Times New Roman" w:cs="Times New Roman"/>
                <w:kern w:val="24"/>
                <w:sz w:val="18"/>
                <w:szCs w:val="18"/>
              </w:rPr>
              <w:t>romatoloji</w:t>
            </w:r>
            <w:proofErr w:type="spellEnd"/>
            <w:r w:rsidRPr="00175EBF">
              <w:rPr>
                <w:rFonts w:ascii="Times New Roman" w:eastAsia="Times New Roman" w:hAnsi="Times New Roman" w:cs="Times New Roman"/>
                <w:kern w:val="24"/>
                <w:sz w:val="18"/>
                <w:szCs w:val="18"/>
              </w:rPr>
              <w:t xml:space="preserve">, spor hekimliği, nöroloji, tıbbi ekoloji ve </w:t>
            </w:r>
            <w:proofErr w:type="spellStart"/>
            <w:r w:rsidRPr="00175EBF">
              <w:rPr>
                <w:rFonts w:ascii="Times New Roman" w:eastAsia="Times New Roman" w:hAnsi="Times New Roman" w:cs="Times New Roman"/>
                <w:kern w:val="24"/>
                <w:sz w:val="18"/>
                <w:szCs w:val="18"/>
              </w:rPr>
              <w:t>hidroklimatoloji</w:t>
            </w:r>
            <w:proofErr w:type="spellEnd"/>
            <w:r w:rsidRPr="00175EBF">
              <w:rPr>
                <w:rFonts w:ascii="Times New Roman" w:eastAsia="Times New Roman" w:hAnsi="Times New Roman" w:cs="Times New Roman"/>
                <w:kern w:val="24"/>
                <w:sz w:val="18"/>
                <w:szCs w:val="18"/>
              </w:rPr>
              <w:t>, 65 yaş üstü hastalarda geriatri uzman hekimlerince de uygulandığında faturalandırılır.</w:t>
            </w:r>
          </w:p>
        </w:tc>
        <w:tc>
          <w:tcPr>
            <w:tcW w:w="545" w:type="pct"/>
            <w:vAlign w:val="center"/>
            <w:hideMark/>
          </w:tcPr>
          <w:p w14:paraId="6A1C8FFE" w14:textId="77777777" w:rsidR="004E24EA" w:rsidRPr="00175EBF" w:rsidRDefault="004E24EA" w:rsidP="004E24E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Pr="00175EBF">
              <w:rPr>
                <w:rFonts w:ascii="Times New Roman" w:hAnsi="Times New Roman" w:cs="Times New Roman"/>
                <w:sz w:val="18"/>
                <w:szCs w:val="18"/>
              </w:rPr>
              <w:t>139,63</w:t>
            </w:r>
          </w:p>
          <w:p w14:paraId="7A9EDF9E" w14:textId="257A9115" w:rsidR="004E24EA" w:rsidRPr="0094563C" w:rsidRDefault="004E24EA" w:rsidP="004E24EA">
            <w:pPr>
              <w:spacing w:after="0" w:line="240" w:lineRule="auto"/>
              <w:jc w:val="right"/>
              <w:rPr>
                <w:rFonts w:ascii="Times New Roman" w:eastAsia="Times New Roman" w:hAnsi="Times New Roman" w:cs="Times New Roman"/>
                <w:sz w:val="18"/>
                <w:szCs w:val="18"/>
                <w:lang w:eastAsia="tr-TR"/>
              </w:rPr>
            </w:pPr>
          </w:p>
        </w:tc>
      </w:tr>
    </w:tbl>
    <w:p w14:paraId="5D4261B8" w14:textId="12DB7A3B" w:rsidR="004E24EA" w:rsidRDefault="004E24EA" w:rsidP="002E71F4">
      <w:pPr>
        <w:tabs>
          <w:tab w:val="left" w:pos="709"/>
        </w:tabs>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2DF0E83F" w14:textId="0BFC9BFE" w:rsidR="00C52B93" w:rsidRDefault="00C52B93" w:rsidP="004E24EA">
      <w:pPr>
        <w:spacing w:after="0" w:line="240" w:lineRule="auto"/>
        <w:ind w:right="60"/>
        <w:rPr>
          <w:rFonts w:ascii="Times New Roman" w:hAnsi="Times New Roman" w:cs="Times New Roman"/>
          <w:bCs/>
          <w:sz w:val="18"/>
          <w:szCs w:val="18"/>
        </w:rPr>
      </w:pPr>
      <w:bookmarkStart w:id="2" w:name="_Hlk210293725"/>
      <w:r>
        <w:rPr>
          <w:rFonts w:ascii="Times New Roman" w:hAnsi="Times New Roman" w:cs="Times New Roman"/>
          <w:bCs/>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3"/>
        <w:gridCol w:w="1856"/>
        <w:gridCol w:w="5245"/>
        <w:gridCol w:w="988"/>
      </w:tblGrid>
      <w:tr w:rsidR="0036585D" w:rsidRPr="0094563C" w14:paraId="4AF5296A" w14:textId="77777777" w:rsidTr="00F97EE5">
        <w:trPr>
          <w:trHeight w:val="639"/>
        </w:trPr>
        <w:tc>
          <w:tcPr>
            <w:tcW w:w="537" w:type="pct"/>
            <w:shd w:val="clear" w:color="auto" w:fill="auto"/>
            <w:vAlign w:val="center"/>
            <w:hideMark/>
          </w:tcPr>
          <w:p w14:paraId="23A265FD" w14:textId="77777777" w:rsidR="0036585D" w:rsidRPr="0094563C" w:rsidRDefault="0036585D" w:rsidP="00244241">
            <w:pPr>
              <w:spacing w:after="0" w:line="240" w:lineRule="auto"/>
              <w:jc w:val="center"/>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 xml:space="preserve">701720  </w:t>
            </w:r>
            <w:r w:rsidRPr="0094563C">
              <w:rPr>
                <w:rFonts w:ascii="Times New Roman" w:eastAsia="Times New Roman" w:hAnsi="Times New Roman" w:cs="Times New Roman"/>
                <w:b/>
                <w:bCs/>
                <w:sz w:val="18"/>
                <w:szCs w:val="18"/>
                <w:lang w:eastAsia="tr-TR"/>
              </w:rPr>
              <w:t xml:space="preserve"> </w:t>
            </w:r>
          </w:p>
        </w:tc>
        <w:tc>
          <w:tcPr>
            <w:tcW w:w="1024" w:type="pct"/>
            <w:shd w:val="clear" w:color="auto" w:fill="auto"/>
            <w:vAlign w:val="center"/>
            <w:hideMark/>
          </w:tcPr>
          <w:p w14:paraId="282F7114" w14:textId="77777777" w:rsidR="0036585D" w:rsidRPr="0094563C" w:rsidRDefault="0036585D" w:rsidP="00323C93">
            <w:pPr>
              <w:spacing w:after="0" w:line="240" w:lineRule="auto"/>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Yürüme analizi</w:t>
            </w:r>
          </w:p>
        </w:tc>
        <w:tc>
          <w:tcPr>
            <w:tcW w:w="2894" w:type="pct"/>
            <w:shd w:val="clear" w:color="auto" w:fill="auto"/>
            <w:vAlign w:val="center"/>
            <w:hideMark/>
          </w:tcPr>
          <w:p w14:paraId="3F11E1C2" w14:textId="2EC4F3A9" w:rsidR="0036585D" w:rsidRPr="0094563C" w:rsidRDefault="0036585D" w:rsidP="00244241">
            <w:pPr>
              <w:spacing w:after="0" w:line="240" w:lineRule="auto"/>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 xml:space="preserve">Spor hekimliği, nöroloji, tıbbi ekoloji ve </w:t>
            </w:r>
            <w:proofErr w:type="spellStart"/>
            <w:r w:rsidRPr="0094563C">
              <w:rPr>
                <w:rFonts w:ascii="Times New Roman" w:eastAsia="Times New Roman" w:hAnsi="Times New Roman" w:cs="Times New Roman"/>
                <w:sz w:val="18"/>
                <w:szCs w:val="18"/>
                <w:lang w:eastAsia="tr-TR"/>
              </w:rPr>
              <w:t>hidroklimatoloji</w:t>
            </w:r>
            <w:proofErr w:type="spellEnd"/>
            <w:r w:rsidR="00B56287">
              <w:rPr>
                <w:rFonts w:ascii="Times New Roman" w:eastAsia="Times New Roman" w:hAnsi="Times New Roman" w:cs="Times New Roman"/>
                <w:sz w:val="18"/>
                <w:szCs w:val="18"/>
                <w:lang w:eastAsia="tr-TR"/>
              </w:rPr>
              <w:t xml:space="preserve"> ile</w:t>
            </w:r>
            <w:r w:rsidRPr="0094563C">
              <w:rPr>
                <w:rFonts w:ascii="Times New Roman" w:eastAsia="Times New Roman" w:hAnsi="Times New Roman" w:cs="Times New Roman"/>
                <w:sz w:val="18"/>
                <w:szCs w:val="18"/>
                <w:lang w:eastAsia="tr-TR"/>
              </w:rPr>
              <w:t xml:space="preserve"> 65 yaş üstü hastalarda geriatri uzman hekimlerince de uygulandığında faturalandırılır.</w:t>
            </w:r>
          </w:p>
        </w:tc>
        <w:tc>
          <w:tcPr>
            <w:tcW w:w="545" w:type="pct"/>
            <w:shd w:val="clear" w:color="auto" w:fill="auto"/>
            <w:vAlign w:val="center"/>
            <w:hideMark/>
          </w:tcPr>
          <w:p w14:paraId="2C0EB2FC" w14:textId="77777777" w:rsidR="0036585D" w:rsidRPr="0094563C" w:rsidRDefault="0036585D" w:rsidP="00244241">
            <w:pPr>
              <w:spacing w:after="0" w:line="240" w:lineRule="auto"/>
              <w:jc w:val="right"/>
              <w:rPr>
                <w:rFonts w:ascii="Times New Roman" w:eastAsia="Times New Roman" w:hAnsi="Times New Roman" w:cs="Times New Roman"/>
                <w:sz w:val="18"/>
                <w:szCs w:val="18"/>
                <w:lang w:eastAsia="tr-TR"/>
              </w:rPr>
            </w:pPr>
            <w:r w:rsidRPr="0094563C">
              <w:rPr>
                <w:rFonts w:ascii="Times New Roman" w:eastAsia="Times New Roman" w:hAnsi="Times New Roman" w:cs="Times New Roman"/>
                <w:sz w:val="18"/>
                <w:szCs w:val="18"/>
                <w:lang w:eastAsia="tr-TR"/>
              </w:rPr>
              <w:t>155,17</w:t>
            </w:r>
          </w:p>
        </w:tc>
      </w:tr>
    </w:tbl>
    <w:p w14:paraId="52A7C952" w14:textId="1963EF66" w:rsidR="0036585D" w:rsidRDefault="0036585D" w:rsidP="002E71F4">
      <w:pPr>
        <w:tabs>
          <w:tab w:val="left" w:pos="709"/>
        </w:tabs>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bookmarkEnd w:id="2"/>
    <w:p w14:paraId="0F1BFFBA" w14:textId="77777777" w:rsidR="00221CA8" w:rsidRDefault="00221CA8" w:rsidP="00221CA8">
      <w:pPr>
        <w:tabs>
          <w:tab w:val="left" w:pos="709"/>
        </w:tabs>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3"/>
        <w:gridCol w:w="1856"/>
        <w:gridCol w:w="5245"/>
        <w:gridCol w:w="988"/>
      </w:tblGrid>
      <w:tr w:rsidR="004E24EA" w:rsidRPr="0094563C" w14:paraId="4031AE87" w14:textId="77777777" w:rsidTr="004E24EA">
        <w:trPr>
          <w:trHeight w:val="639"/>
        </w:trPr>
        <w:tc>
          <w:tcPr>
            <w:tcW w:w="537" w:type="pct"/>
            <w:tcBorders>
              <w:top w:val="single" w:sz="4" w:space="0" w:color="auto"/>
              <w:left w:val="single" w:sz="4" w:space="0" w:color="auto"/>
              <w:bottom w:val="single" w:sz="4" w:space="0" w:color="auto"/>
              <w:right w:val="single" w:sz="4" w:space="0" w:color="auto"/>
            </w:tcBorders>
            <w:vAlign w:val="center"/>
            <w:hideMark/>
          </w:tcPr>
          <w:p w14:paraId="402E3A6E" w14:textId="09D265D6" w:rsidR="004E24EA" w:rsidRPr="0094563C" w:rsidRDefault="004E24EA" w:rsidP="004E24EA">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702160</w:t>
            </w:r>
          </w:p>
        </w:tc>
        <w:tc>
          <w:tcPr>
            <w:tcW w:w="1024" w:type="pct"/>
            <w:tcBorders>
              <w:top w:val="single" w:sz="4" w:space="0" w:color="auto"/>
              <w:left w:val="single" w:sz="4" w:space="0" w:color="auto"/>
              <w:bottom w:val="single" w:sz="4" w:space="0" w:color="auto"/>
              <w:right w:val="single" w:sz="4" w:space="0" w:color="auto"/>
            </w:tcBorders>
            <w:vAlign w:val="center"/>
            <w:hideMark/>
          </w:tcPr>
          <w:p w14:paraId="48846477" w14:textId="06840692" w:rsidR="004E24EA" w:rsidRPr="0094563C"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Eklem enjeksiyonları</w:t>
            </w:r>
          </w:p>
        </w:tc>
        <w:tc>
          <w:tcPr>
            <w:tcW w:w="2894" w:type="pct"/>
            <w:tcBorders>
              <w:top w:val="single" w:sz="4" w:space="0" w:color="auto"/>
              <w:left w:val="single" w:sz="4" w:space="0" w:color="auto"/>
              <w:bottom w:val="single" w:sz="4" w:space="0" w:color="auto"/>
              <w:right w:val="single" w:sz="4" w:space="0" w:color="auto"/>
            </w:tcBorders>
            <w:vAlign w:val="center"/>
            <w:hideMark/>
          </w:tcPr>
          <w:p w14:paraId="1A0F0AF1" w14:textId="27B0DFC9" w:rsidR="004E24EA" w:rsidRPr="0094563C"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 xml:space="preserve">Spor hekimliği, tıbbi ekoloji ve </w:t>
            </w:r>
            <w:proofErr w:type="spellStart"/>
            <w:r w:rsidRPr="00175EBF">
              <w:rPr>
                <w:rFonts w:ascii="Times New Roman" w:eastAsia="Times New Roman" w:hAnsi="Times New Roman" w:cs="Times New Roman"/>
                <w:kern w:val="24"/>
                <w:sz w:val="18"/>
                <w:szCs w:val="18"/>
              </w:rPr>
              <w:t>hidroklimatoloji</w:t>
            </w:r>
            <w:proofErr w:type="spellEnd"/>
            <w:r w:rsidRPr="00175EBF">
              <w:rPr>
                <w:rFonts w:ascii="Times New Roman" w:eastAsia="Times New Roman" w:hAnsi="Times New Roman" w:cs="Times New Roman"/>
                <w:kern w:val="24"/>
                <w:sz w:val="18"/>
                <w:szCs w:val="18"/>
              </w:rPr>
              <w:t>, 65 yaş üstü hastalarda geriatri uzman hekimlerince de uygulandığında faturalandırılır.</w:t>
            </w:r>
          </w:p>
        </w:tc>
        <w:tc>
          <w:tcPr>
            <w:tcW w:w="545" w:type="pct"/>
            <w:tcBorders>
              <w:top w:val="single" w:sz="4" w:space="0" w:color="auto"/>
              <w:left w:val="single" w:sz="4" w:space="0" w:color="auto"/>
              <w:bottom w:val="single" w:sz="4" w:space="0" w:color="auto"/>
              <w:right w:val="single" w:sz="4" w:space="0" w:color="auto"/>
            </w:tcBorders>
            <w:hideMark/>
          </w:tcPr>
          <w:p w14:paraId="4E236DA2" w14:textId="056323C8" w:rsidR="004E24EA" w:rsidRPr="0094563C" w:rsidRDefault="004E24EA" w:rsidP="004E24EA">
            <w:pPr>
              <w:spacing w:after="0" w:line="240" w:lineRule="auto"/>
              <w:jc w:val="right"/>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Pr="00175EBF">
              <w:rPr>
                <w:rFonts w:ascii="Times New Roman" w:hAnsi="Times New Roman" w:cs="Times New Roman"/>
                <w:sz w:val="18"/>
                <w:szCs w:val="18"/>
              </w:rPr>
              <w:t>92,67</w:t>
            </w:r>
          </w:p>
        </w:tc>
      </w:tr>
    </w:tbl>
    <w:p w14:paraId="4D01403E" w14:textId="6524AA34" w:rsidR="00221CA8" w:rsidRDefault="00221CA8" w:rsidP="002E71F4">
      <w:pPr>
        <w:tabs>
          <w:tab w:val="left" w:pos="709"/>
        </w:tabs>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58E26777" w14:textId="1E966DBD" w:rsidR="004E24EA" w:rsidRDefault="004E24EA" w:rsidP="004E24EA">
      <w:pPr>
        <w:tabs>
          <w:tab w:val="left" w:pos="709"/>
        </w:tabs>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3"/>
        <w:gridCol w:w="1856"/>
        <w:gridCol w:w="5245"/>
        <w:gridCol w:w="988"/>
      </w:tblGrid>
      <w:tr w:rsidR="004E24EA" w:rsidRPr="0094563C" w14:paraId="4BAB6604" w14:textId="77777777" w:rsidTr="004E24EA">
        <w:trPr>
          <w:trHeight w:val="639"/>
        </w:trPr>
        <w:tc>
          <w:tcPr>
            <w:tcW w:w="537" w:type="pct"/>
            <w:tcBorders>
              <w:top w:val="single" w:sz="4" w:space="0" w:color="auto"/>
              <w:left w:val="single" w:sz="4" w:space="0" w:color="auto"/>
              <w:bottom w:val="single" w:sz="4" w:space="0" w:color="auto"/>
              <w:right w:val="single" w:sz="4" w:space="0" w:color="auto"/>
            </w:tcBorders>
            <w:vAlign w:val="center"/>
            <w:hideMark/>
          </w:tcPr>
          <w:p w14:paraId="00A83426" w14:textId="5C1FAC11" w:rsidR="004E24EA" w:rsidRPr="0094563C" w:rsidRDefault="004E24EA" w:rsidP="004E24EA">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702220</w:t>
            </w:r>
          </w:p>
        </w:tc>
        <w:tc>
          <w:tcPr>
            <w:tcW w:w="1024" w:type="pct"/>
            <w:tcBorders>
              <w:top w:val="single" w:sz="4" w:space="0" w:color="auto"/>
              <w:left w:val="single" w:sz="4" w:space="0" w:color="auto"/>
              <w:bottom w:val="single" w:sz="4" w:space="0" w:color="auto"/>
              <w:right w:val="single" w:sz="4" w:space="0" w:color="auto"/>
            </w:tcBorders>
            <w:vAlign w:val="center"/>
            <w:hideMark/>
          </w:tcPr>
          <w:p w14:paraId="4FE54934" w14:textId="446F9BF1" w:rsidR="004E24EA" w:rsidRPr="0094563C" w:rsidRDefault="004E24EA" w:rsidP="004E24EA">
            <w:pPr>
              <w:spacing w:after="0" w:line="240" w:lineRule="auto"/>
              <w:rPr>
                <w:rFonts w:ascii="Times New Roman" w:eastAsia="Times New Roman" w:hAnsi="Times New Roman" w:cs="Times New Roman"/>
                <w:sz w:val="18"/>
                <w:szCs w:val="18"/>
                <w:lang w:eastAsia="tr-TR"/>
              </w:rPr>
            </w:pPr>
            <w:proofErr w:type="spellStart"/>
            <w:r w:rsidRPr="00175EBF">
              <w:rPr>
                <w:rFonts w:ascii="Times New Roman" w:eastAsia="Times New Roman" w:hAnsi="Times New Roman" w:cs="Times New Roman"/>
                <w:kern w:val="24"/>
                <w:sz w:val="18"/>
                <w:szCs w:val="18"/>
              </w:rPr>
              <w:t>Geriatrik</w:t>
            </w:r>
            <w:proofErr w:type="spellEnd"/>
            <w:r w:rsidRPr="00175EBF">
              <w:rPr>
                <w:rFonts w:ascii="Times New Roman" w:eastAsia="Times New Roman" w:hAnsi="Times New Roman" w:cs="Times New Roman"/>
                <w:kern w:val="24"/>
                <w:sz w:val="18"/>
                <w:szCs w:val="18"/>
              </w:rPr>
              <w:t xml:space="preserve"> rehabilitasyon</w:t>
            </w:r>
          </w:p>
        </w:tc>
        <w:tc>
          <w:tcPr>
            <w:tcW w:w="2894" w:type="pct"/>
            <w:tcBorders>
              <w:top w:val="single" w:sz="4" w:space="0" w:color="auto"/>
              <w:left w:val="single" w:sz="4" w:space="0" w:color="auto"/>
              <w:bottom w:val="single" w:sz="4" w:space="0" w:color="auto"/>
              <w:right w:val="single" w:sz="4" w:space="0" w:color="auto"/>
            </w:tcBorders>
            <w:vAlign w:val="center"/>
            <w:hideMark/>
          </w:tcPr>
          <w:p w14:paraId="2A3640F6" w14:textId="08B30414" w:rsidR="004E24EA" w:rsidRPr="0094563C"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65 yaş üstü hastalarda faturalandırılır. 65 yaş üstü hastalarda geriatri uzman hekimlerince de uygulandığında faturalandırılır. Bununla birlikte diğer rehabilitasyonlar faturalandırılmaz.</w:t>
            </w:r>
          </w:p>
        </w:tc>
        <w:tc>
          <w:tcPr>
            <w:tcW w:w="545" w:type="pct"/>
            <w:tcBorders>
              <w:top w:val="single" w:sz="4" w:space="0" w:color="auto"/>
              <w:left w:val="single" w:sz="4" w:space="0" w:color="auto"/>
              <w:bottom w:val="single" w:sz="4" w:space="0" w:color="auto"/>
              <w:right w:val="single" w:sz="4" w:space="0" w:color="auto"/>
            </w:tcBorders>
            <w:hideMark/>
          </w:tcPr>
          <w:p w14:paraId="7E66DFFA" w14:textId="3F74B111" w:rsidR="004E24EA" w:rsidRPr="0094563C" w:rsidRDefault="004E24EA" w:rsidP="004E24EA">
            <w:pPr>
              <w:spacing w:after="0" w:line="240" w:lineRule="auto"/>
              <w:jc w:val="right"/>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Pr="00175EBF">
              <w:rPr>
                <w:rFonts w:ascii="Times New Roman" w:hAnsi="Times New Roman" w:cs="Times New Roman"/>
                <w:sz w:val="18"/>
                <w:szCs w:val="18"/>
              </w:rPr>
              <w:t>139,63</w:t>
            </w:r>
          </w:p>
        </w:tc>
      </w:tr>
    </w:tbl>
    <w:p w14:paraId="09758C63" w14:textId="77777777" w:rsidR="004E24EA" w:rsidRDefault="004E24EA" w:rsidP="004E24EA">
      <w:pPr>
        <w:tabs>
          <w:tab w:val="left" w:pos="709"/>
        </w:tabs>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 xml:space="preserve">                                                                                                                                                                                                      ”</w:t>
      </w:r>
    </w:p>
    <w:p w14:paraId="231B7145" w14:textId="169649B5" w:rsidR="0036585D" w:rsidRPr="00175EBF" w:rsidRDefault="00250DC6" w:rsidP="00175EBF">
      <w:pPr>
        <w:spacing w:after="0" w:line="240" w:lineRule="auto"/>
        <w:ind w:right="60"/>
        <w:rPr>
          <w:rFonts w:ascii="Times New Roman" w:hAnsi="Times New Roman" w:cs="Times New Roman"/>
          <w:bCs/>
          <w:sz w:val="18"/>
          <w:szCs w:val="18"/>
        </w:rPr>
      </w:pPr>
      <w:r w:rsidRPr="00175EBF">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88"/>
        <w:gridCol w:w="1841"/>
        <w:gridCol w:w="5245"/>
        <w:gridCol w:w="988"/>
      </w:tblGrid>
      <w:tr w:rsidR="0036585D" w:rsidRPr="001F1632" w14:paraId="0DDF2EA6" w14:textId="77777777" w:rsidTr="005A3865">
        <w:trPr>
          <w:trHeight w:val="364"/>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524A7" w14:textId="77777777" w:rsidR="0036585D" w:rsidRPr="001F1632" w:rsidRDefault="0036585D" w:rsidP="00244241">
            <w:pPr>
              <w:spacing w:after="0" w:line="240" w:lineRule="auto"/>
              <w:jc w:val="center"/>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702280</w:t>
            </w:r>
          </w:p>
        </w:tc>
        <w:tc>
          <w:tcPr>
            <w:tcW w:w="1016" w:type="pct"/>
            <w:tcBorders>
              <w:top w:val="single" w:sz="4" w:space="0" w:color="auto"/>
              <w:left w:val="nil"/>
              <w:bottom w:val="single" w:sz="4" w:space="0" w:color="auto"/>
              <w:right w:val="single" w:sz="4" w:space="0" w:color="auto"/>
            </w:tcBorders>
            <w:shd w:val="clear" w:color="auto" w:fill="auto"/>
            <w:vAlign w:val="center"/>
            <w:hideMark/>
          </w:tcPr>
          <w:p w14:paraId="01EC0A8A" w14:textId="7B551306" w:rsidR="0036585D" w:rsidRPr="001F1632" w:rsidRDefault="0036585D" w:rsidP="005A3865">
            <w:pPr>
              <w:spacing w:after="0" w:line="240" w:lineRule="auto"/>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İş</w:t>
            </w:r>
            <w:r w:rsidR="00EA5664">
              <w:rPr>
                <w:rFonts w:ascii="Times New Roman" w:eastAsia="Times New Roman" w:hAnsi="Times New Roman" w:cs="Times New Roman"/>
                <w:sz w:val="18"/>
                <w:szCs w:val="18"/>
                <w:lang w:eastAsia="tr-TR"/>
              </w:rPr>
              <w:t xml:space="preserve"> ve </w:t>
            </w:r>
            <w:r w:rsidRPr="001F1632">
              <w:rPr>
                <w:rFonts w:ascii="Times New Roman" w:eastAsia="Times New Roman" w:hAnsi="Times New Roman" w:cs="Times New Roman"/>
                <w:sz w:val="18"/>
                <w:szCs w:val="18"/>
                <w:lang w:eastAsia="tr-TR"/>
              </w:rPr>
              <w:t>uğraşı tedavisi</w:t>
            </w:r>
          </w:p>
        </w:tc>
        <w:tc>
          <w:tcPr>
            <w:tcW w:w="2894" w:type="pct"/>
            <w:tcBorders>
              <w:top w:val="single" w:sz="4" w:space="0" w:color="auto"/>
              <w:left w:val="nil"/>
              <w:bottom w:val="single" w:sz="4" w:space="0" w:color="auto"/>
              <w:right w:val="single" w:sz="4" w:space="0" w:color="auto"/>
            </w:tcBorders>
            <w:shd w:val="clear" w:color="auto" w:fill="auto"/>
            <w:vAlign w:val="center"/>
            <w:hideMark/>
          </w:tcPr>
          <w:p w14:paraId="575D0AF3" w14:textId="77777777" w:rsidR="0036585D" w:rsidRPr="001F1632" w:rsidRDefault="0036585D" w:rsidP="00244241">
            <w:pPr>
              <w:spacing w:after="0" w:line="240" w:lineRule="auto"/>
              <w:ind w:firstLineChars="100" w:firstLine="180"/>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2779FCAD" w14:textId="77777777" w:rsidR="0036585D" w:rsidRPr="001F1632" w:rsidRDefault="0036585D" w:rsidP="00244241">
            <w:pPr>
              <w:spacing w:after="0" w:line="240" w:lineRule="auto"/>
              <w:jc w:val="right"/>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139,63</w:t>
            </w:r>
          </w:p>
        </w:tc>
      </w:tr>
      <w:tr w:rsidR="0036585D" w:rsidRPr="001F1632" w14:paraId="11510BF3" w14:textId="77777777" w:rsidTr="005A3865">
        <w:trPr>
          <w:trHeight w:val="240"/>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460D59D1" w14:textId="77777777" w:rsidR="0036585D" w:rsidRPr="001F1632" w:rsidRDefault="0036585D" w:rsidP="00244241">
            <w:pPr>
              <w:spacing w:after="0" w:line="240" w:lineRule="auto"/>
              <w:jc w:val="center"/>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702290</w:t>
            </w:r>
          </w:p>
        </w:tc>
        <w:tc>
          <w:tcPr>
            <w:tcW w:w="1016" w:type="pct"/>
            <w:tcBorders>
              <w:top w:val="nil"/>
              <w:left w:val="nil"/>
              <w:bottom w:val="single" w:sz="4" w:space="0" w:color="auto"/>
              <w:right w:val="single" w:sz="4" w:space="0" w:color="auto"/>
            </w:tcBorders>
            <w:shd w:val="clear" w:color="auto" w:fill="auto"/>
            <w:vAlign w:val="center"/>
            <w:hideMark/>
          </w:tcPr>
          <w:p w14:paraId="093B73A8" w14:textId="77777777" w:rsidR="0036585D" w:rsidRPr="001F1632" w:rsidRDefault="0036585D" w:rsidP="005A3865">
            <w:pPr>
              <w:spacing w:after="0" w:line="240" w:lineRule="auto"/>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Kardiyak rehabilitasyon</w:t>
            </w:r>
          </w:p>
        </w:tc>
        <w:tc>
          <w:tcPr>
            <w:tcW w:w="2894" w:type="pct"/>
            <w:tcBorders>
              <w:top w:val="nil"/>
              <w:left w:val="nil"/>
              <w:bottom w:val="single" w:sz="4" w:space="0" w:color="auto"/>
              <w:right w:val="single" w:sz="4" w:space="0" w:color="auto"/>
            </w:tcBorders>
            <w:shd w:val="clear" w:color="auto" w:fill="auto"/>
            <w:vAlign w:val="center"/>
            <w:hideMark/>
          </w:tcPr>
          <w:p w14:paraId="48D0A782" w14:textId="746ED6BE" w:rsidR="0036585D" w:rsidRPr="001F1632" w:rsidRDefault="0036585D" w:rsidP="00244241">
            <w:pPr>
              <w:spacing w:after="0" w:line="240" w:lineRule="auto"/>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Bununla birlikte diğer rehabilitasyon</w:t>
            </w:r>
            <w:r w:rsidR="00C859D6">
              <w:rPr>
                <w:rFonts w:ascii="Times New Roman" w:eastAsia="Times New Roman" w:hAnsi="Times New Roman" w:cs="Times New Roman"/>
                <w:sz w:val="18"/>
                <w:szCs w:val="18"/>
                <w:lang w:eastAsia="tr-TR"/>
              </w:rPr>
              <w:t xml:space="preserve"> hizmetleri</w:t>
            </w:r>
            <w:r w:rsidRPr="001F1632">
              <w:rPr>
                <w:rFonts w:ascii="Times New Roman" w:eastAsia="Times New Roman" w:hAnsi="Times New Roman" w:cs="Times New Roman"/>
                <w:sz w:val="18"/>
                <w:szCs w:val="18"/>
                <w:lang w:eastAsia="tr-TR"/>
              </w:rPr>
              <w:t xml:space="preserve"> faturalandırılmaz.</w:t>
            </w:r>
          </w:p>
        </w:tc>
        <w:tc>
          <w:tcPr>
            <w:tcW w:w="545" w:type="pct"/>
            <w:tcBorders>
              <w:top w:val="nil"/>
              <w:left w:val="nil"/>
              <w:bottom w:val="single" w:sz="4" w:space="0" w:color="auto"/>
              <w:right w:val="single" w:sz="4" w:space="0" w:color="auto"/>
            </w:tcBorders>
            <w:shd w:val="clear" w:color="auto" w:fill="auto"/>
            <w:vAlign w:val="center"/>
            <w:hideMark/>
          </w:tcPr>
          <w:p w14:paraId="07B6F7E7" w14:textId="77777777" w:rsidR="0036585D" w:rsidRPr="001F1632" w:rsidRDefault="0036585D" w:rsidP="00244241">
            <w:pPr>
              <w:spacing w:after="0" w:line="240" w:lineRule="auto"/>
              <w:jc w:val="right"/>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139,63</w:t>
            </w:r>
          </w:p>
        </w:tc>
      </w:tr>
      <w:tr w:rsidR="0036585D" w:rsidRPr="001F1632" w14:paraId="380572F6" w14:textId="77777777" w:rsidTr="005A3865">
        <w:trPr>
          <w:trHeight w:val="240"/>
        </w:trPr>
        <w:tc>
          <w:tcPr>
            <w:tcW w:w="545" w:type="pct"/>
            <w:tcBorders>
              <w:top w:val="nil"/>
              <w:left w:val="single" w:sz="4" w:space="0" w:color="auto"/>
              <w:bottom w:val="single" w:sz="4" w:space="0" w:color="auto"/>
              <w:right w:val="single" w:sz="4" w:space="0" w:color="auto"/>
            </w:tcBorders>
            <w:shd w:val="clear" w:color="auto" w:fill="auto"/>
            <w:vAlign w:val="center"/>
            <w:hideMark/>
          </w:tcPr>
          <w:p w14:paraId="6D441123" w14:textId="77777777" w:rsidR="0036585D" w:rsidRPr="001F1632" w:rsidRDefault="0036585D" w:rsidP="00244241">
            <w:pPr>
              <w:spacing w:after="0" w:line="240" w:lineRule="auto"/>
              <w:jc w:val="center"/>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702300</w:t>
            </w:r>
          </w:p>
        </w:tc>
        <w:tc>
          <w:tcPr>
            <w:tcW w:w="1016" w:type="pct"/>
            <w:tcBorders>
              <w:top w:val="nil"/>
              <w:left w:val="nil"/>
              <w:bottom w:val="single" w:sz="4" w:space="0" w:color="auto"/>
              <w:right w:val="single" w:sz="4" w:space="0" w:color="auto"/>
            </w:tcBorders>
            <w:shd w:val="clear" w:color="auto" w:fill="auto"/>
            <w:vAlign w:val="center"/>
            <w:hideMark/>
          </w:tcPr>
          <w:p w14:paraId="67525DD4" w14:textId="25C11DD2" w:rsidR="0036585D" w:rsidRPr="001F1632" w:rsidRDefault="0036585D" w:rsidP="005A3865">
            <w:pPr>
              <w:spacing w:after="0" w:line="240" w:lineRule="auto"/>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Kognitif (Bilişsel) rehabilitasyon</w:t>
            </w:r>
          </w:p>
        </w:tc>
        <w:tc>
          <w:tcPr>
            <w:tcW w:w="2894" w:type="pct"/>
            <w:tcBorders>
              <w:top w:val="nil"/>
              <w:left w:val="nil"/>
              <w:bottom w:val="single" w:sz="4" w:space="0" w:color="auto"/>
              <w:right w:val="single" w:sz="4" w:space="0" w:color="auto"/>
            </w:tcBorders>
            <w:shd w:val="clear" w:color="auto" w:fill="auto"/>
            <w:vAlign w:val="center"/>
            <w:hideMark/>
          </w:tcPr>
          <w:p w14:paraId="5DE6806E" w14:textId="6C2F0664" w:rsidR="0036585D" w:rsidRPr="001F1632" w:rsidRDefault="0036585D" w:rsidP="0036585D">
            <w:pPr>
              <w:spacing w:after="0" w:line="240" w:lineRule="auto"/>
              <w:rPr>
                <w:rFonts w:ascii="Times New Roman" w:eastAsia="Times New Roman" w:hAnsi="Times New Roman" w:cs="Times New Roman"/>
                <w:sz w:val="18"/>
                <w:szCs w:val="18"/>
                <w:lang w:eastAsia="tr-TR"/>
              </w:rPr>
            </w:pPr>
            <w:r w:rsidRPr="00307A20">
              <w:rPr>
                <w:rFonts w:ascii="Times New Roman" w:eastAsia="Times New Roman" w:hAnsi="Times New Roman" w:cs="Times New Roman"/>
                <w:kern w:val="24"/>
                <w:sz w:val="18"/>
                <w:szCs w:val="18"/>
              </w:rPr>
              <w:t>65 yaş üstü hastalarda geriatri uzman hekimlerince de uygulandığında faturalandırılır. </w:t>
            </w:r>
            <w:r w:rsidRPr="001F1632">
              <w:rPr>
                <w:rFonts w:ascii="Times New Roman" w:eastAsia="Times New Roman" w:hAnsi="Times New Roman" w:cs="Times New Roman"/>
                <w:sz w:val="18"/>
                <w:szCs w:val="18"/>
                <w:lang w:eastAsia="tr-TR"/>
              </w:rPr>
              <w:t> </w:t>
            </w:r>
          </w:p>
        </w:tc>
        <w:tc>
          <w:tcPr>
            <w:tcW w:w="545" w:type="pct"/>
            <w:tcBorders>
              <w:top w:val="nil"/>
              <w:left w:val="nil"/>
              <w:bottom w:val="single" w:sz="4" w:space="0" w:color="auto"/>
              <w:right w:val="single" w:sz="4" w:space="0" w:color="auto"/>
            </w:tcBorders>
            <w:shd w:val="clear" w:color="auto" w:fill="auto"/>
            <w:vAlign w:val="center"/>
            <w:hideMark/>
          </w:tcPr>
          <w:p w14:paraId="6ED9E3CF" w14:textId="77777777" w:rsidR="0036585D" w:rsidRPr="001F1632" w:rsidRDefault="0036585D" w:rsidP="00244241">
            <w:pPr>
              <w:spacing w:after="0" w:line="240" w:lineRule="auto"/>
              <w:jc w:val="right"/>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139,63</w:t>
            </w:r>
          </w:p>
        </w:tc>
      </w:tr>
    </w:tbl>
    <w:p w14:paraId="27CBD024" w14:textId="7F33112D" w:rsidR="00250DC6" w:rsidRDefault="0036585D"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00250DC6" w:rsidRPr="00175EBF">
        <w:rPr>
          <w:rFonts w:ascii="Times New Roman" w:hAnsi="Times New Roman" w:cs="Times New Roman"/>
          <w:bCs/>
          <w:sz w:val="18"/>
          <w:szCs w:val="18"/>
        </w:rPr>
        <w:t xml:space="preserve"> </w:t>
      </w:r>
    </w:p>
    <w:p w14:paraId="00ACE46F" w14:textId="5DC2D5F0" w:rsidR="0036585D" w:rsidRDefault="0036585D" w:rsidP="00175EBF">
      <w:pPr>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3"/>
        <w:gridCol w:w="1856"/>
        <w:gridCol w:w="5245"/>
        <w:gridCol w:w="988"/>
      </w:tblGrid>
      <w:tr w:rsidR="0036585D" w:rsidRPr="001F1632" w14:paraId="7855D578" w14:textId="77777777" w:rsidTr="00323C93">
        <w:trPr>
          <w:trHeight w:val="240"/>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B1208C" w14:textId="77777777" w:rsidR="0036585D" w:rsidRPr="001F1632" w:rsidRDefault="0036585D" w:rsidP="00244241">
            <w:pPr>
              <w:spacing w:after="0" w:line="240" w:lineRule="auto"/>
              <w:jc w:val="center"/>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702340</w:t>
            </w: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013A5CA7" w14:textId="77777777" w:rsidR="0036585D" w:rsidRPr="001F1632" w:rsidRDefault="0036585D" w:rsidP="00323C93">
            <w:pPr>
              <w:spacing w:after="0" w:line="240" w:lineRule="auto"/>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Nörolojik rehabilitasyon</w:t>
            </w:r>
          </w:p>
        </w:tc>
        <w:tc>
          <w:tcPr>
            <w:tcW w:w="2894" w:type="pct"/>
            <w:tcBorders>
              <w:top w:val="single" w:sz="4" w:space="0" w:color="auto"/>
              <w:left w:val="nil"/>
              <w:bottom w:val="single" w:sz="4" w:space="0" w:color="auto"/>
              <w:right w:val="single" w:sz="4" w:space="0" w:color="auto"/>
            </w:tcBorders>
            <w:shd w:val="clear" w:color="auto" w:fill="auto"/>
            <w:vAlign w:val="center"/>
            <w:hideMark/>
          </w:tcPr>
          <w:p w14:paraId="37011237" w14:textId="4F658E9C" w:rsidR="0036585D" w:rsidRPr="001F1632" w:rsidRDefault="0036585D" w:rsidP="0036585D">
            <w:pPr>
              <w:spacing w:after="0" w:line="240" w:lineRule="auto"/>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Bununla birlikte diğer rehabilitasyon</w:t>
            </w:r>
            <w:r w:rsidR="006705DB">
              <w:rPr>
                <w:rFonts w:ascii="Times New Roman" w:eastAsia="Times New Roman" w:hAnsi="Times New Roman" w:cs="Times New Roman"/>
                <w:sz w:val="18"/>
                <w:szCs w:val="18"/>
                <w:lang w:eastAsia="tr-TR"/>
              </w:rPr>
              <w:t xml:space="preserve"> hizmetleri</w:t>
            </w:r>
            <w:r w:rsidRPr="001F1632">
              <w:rPr>
                <w:rFonts w:ascii="Times New Roman" w:eastAsia="Times New Roman" w:hAnsi="Times New Roman" w:cs="Times New Roman"/>
                <w:sz w:val="18"/>
                <w:szCs w:val="18"/>
                <w:lang w:eastAsia="tr-TR"/>
              </w:rPr>
              <w:t xml:space="preserve"> faturalandırılmaz.</w:t>
            </w:r>
          </w:p>
        </w:tc>
        <w:tc>
          <w:tcPr>
            <w:tcW w:w="545" w:type="pct"/>
            <w:tcBorders>
              <w:top w:val="single" w:sz="4" w:space="0" w:color="auto"/>
              <w:left w:val="nil"/>
              <w:bottom w:val="single" w:sz="4" w:space="0" w:color="auto"/>
              <w:right w:val="single" w:sz="4" w:space="0" w:color="auto"/>
            </w:tcBorders>
            <w:shd w:val="clear" w:color="auto" w:fill="auto"/>
            <w:vAlign w:val="center"/>
            <w:hideMark/>
          </w:tcPr>
          <w:p w14:paraId="3F248D84" w14:textId="77777777" w:rsidR="0036585D" w:rsidRPr="001F1632" w:rsidRDefault="0036585D" w:rsidP="00244241">
            <w:pPr>
              <w:spacing w:after="0" w:line="240" w:lineRule="auto"/>
              <w:jc w:val="right"/>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139,63</w:t>
            </w:r>
          </w:p>
        </w:tc>
      </w:tr>
    </w:tbl>
    <w:p w14:paraId="73F87232" w14:textId="0065D5AC" w:rsidR="0036585D" w:rsidRDefault="0036585D"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2D5A2B86" w14:textId="77777777" w:rsidR="00D62142" w:rsidRDefault="00D62142" w:rsidP="004E24EA">
      <w:pPr>
        <w:spacing w:after="0" w:line="240" w:lineRule="auto"/>
        <w:ind w:right="60"/>
        <w:rPr>
          <w:rFonts w:ascii="Times New Roman" w:hAnsi="Times New Roman" w:cs="Times New Roman"/>
          <w:bCs/>
          <w:sz w:val="18"/>
          <w:szCs w:val="18"/>
        </w:rPr>
      </w:pPr>
    </w:p>
    <w:p w14:paraId="64D1B876" w14:textId="77777777" w:rsidR="00C97667" w:rsidRDefault="00C97667" w:rsidP="004E24EA">
      <w:pPr>
        <w:spacing w:after="0" w:line="240" w:lineRule="auto"/>
        <w:ind w:right="60"/>
        <w:rPr>
          <w:rFonts w:ascii="Times New Roman" w:hAnsi="Times New Roman" w:cs="Times New Roman"/>
          <w:bCs/>
          <w:sz w:val="18"/>
          <w:szCs w:val="18"/>
        </w:rPr>
      </w:pPr>
    </w:p>
    <w:p w14:paraId="4801371A" w14:textId="77777777" w:rsidR="00C97667" w:rsidRDefault="00C97667" w:rsidP="004E24EA">
      <w:pPr>
        <w:spacing w:after="0" w:line="240" w:lineRule="auto"/>
        <w:ind w:right="60"/>
        <w:rPr>
          <w:rFonts w:ascii="Times New Roman" w:hAnsi="Times New Roman" w:cs="Times New Roman"/>
          <w:bCs/>
          <w:sz w:val="18"/>
          <w:szCs w:val="18"/>
        </w:rPr>
      </w:pPr>
    </w:p>
    <w:p w14:paraId="115320EE" w14:textId="5C9E827F" w:rsidR="004E24EA" w:rsidRDefault="004E24EA" w:rsidP="004E24EA">
      <w:pPr>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3"/>
        <w:gridCol w:w="1856"/>
        <w:gridCol w:w="5245"/>
        <w:gridCol w:w="988"/>
      </w:tblGrid>
      <w:tr w:rsidR="004E24EA" w:rsidRPr="001F1632" w14:paraId="465ECC93" w14:textId="77777777" w:rsidTr="00B06946">
        <w:trPr>
          <w:trHeight w:val="240"/>
        </w:trPr>
        <w:tc>
          <w:tcPr>
            <w:tcW w:w="537" w:type="pct"/>
            <w:tcBorders>
              <w:top w:val="single" w:sz="4" w:space="0" w:color="auto"/>
              <w:left w:val="single" w:sz="4" w:space="0" w:color="auto"/>
              <w:bottom w:val="single" w:sz="4" w:space="0" w:color="auto"/>
              <w:right w:val="single" w:sz="4" w:space="0" w:color="auto"/>
            </w:tcBorders>
            <w:vAlign w:val="center"/>
            <w:hideMark/>
          </w:tcPr>
          <w:p w14:paraId="3D22F971" w14:textId="431A8433" w:rsidR="004E24EA" w:rsidRPr="001F1632" w:rsidRDefault="004E24EA" w:rsidP="004E24EA">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702410</w:t>
            </w:r>
          </w:p>
        </w:tc>
        <w:tc>
          <w:tcPr>
            <w:tcW w:w="1024" w:type="pct"/>
            <w:tcBorders>
              <w:top w:val="single" w:sz="4" w:space="0" w:color="auto"/>
              <w:left w:val="single" w:sz="4" w:space="0" w:color="auto"/>
              <w:bottom w:val="single" w:sz="4" w:space="0" w:color="auto"/>
              <w:right w:val="single" w:sz="4" w:space="0" w:color="auto"/>
            </w:tcBorders>
            <w:vAlign w:val="center"/>
            <w:hideMark/>
          </w:tcPr>
          <w:p w14:paraId="01C8399F" w14:textId="3BA030A8" w:rsidR="004E24EA" w:rsidRPr="001F1632" w:rsidRDefault="004E24EA" w:rsidP="004E24EA">
            <w:pPr>
              <w:spacing w:after="0" w:line="240" w:lineRule="auto"/>
              <w:rPr>
                <w:rFonts w:ascii="Times New Roman" w:eastAsia="Times New Roman" w:hAnsi="Times New Roman" w:cs="Times New Roman"/>
                <w:sz w:val="18"/>
                <w:szCs w:val="18"/>
                <w:lang w:eastAsia="tr-TR"/>
              </w:rPr>
            </w:pPr>
            <w:proofErr w:type="spellStart"/>
            <w:r w:rsidRPr="00175EBF">
              <w:rPr>
                <w:rFonts w:ascii="Times New Roman" w:eastAsia="Times New Roman" w:hAnsi="Times New Roman" w:cs="Times New Roman"/>
                <w:kern w:val="24"/>
                <w:sz w:val="18"/>
                <w:szCs w:val="18"/>
              </w:rPr>
              <w:t>Propioseptif</w:t>
            </w:r>
            <w:proofErr w:type="spellEnd"/>
            <w:r w:rsidRPr="00175EBF">
              <w:rPr>
                <w:rFonts w:ascii="Times New Roman" w:eastAsia="Times New Roman" w:hAnsi="Times New Roman" w:cs="Times New Roman"/>
                <w:kern w:val="24"/>
                <w:sz w:val="18"/>
                <w:szCs w:val="18"/>
              </w:rPr>
              <w:t xml:space="preserve"> eğitim</w:t>
            </w:r>
          </w:p>
        </w:tc>
        <w:tc>
          <w:tcPr>
            <w:tcW w:w="2894" w:type="pct"/>
            <w:tcBorders>
              <w:top w:val="single" w:sz="4" w:space="0" w:color="auto"/>
              <w:left w:val="single" w:sz="4" w:space="0" w:color="auto"/>
              <w:bottom w:val="single" w:sz="4" w:space="0" w:color="auto"/>
              <w:right w:val="single" w:sz="4" w:space="0" w:color="auto"/>
            </w:tcBorders>
            <w:vAlign w:val="center"/>
            <w:hideMark/>
          </w:tcPr>
          <w:p w14:paraId="79574CDE" w14:textId="013A9923" w:rsidR="004E24EA" w:rsidRPr="001F1632"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Spor hekimliği, 65 yaş üstü hastalarda geriatri uzman hekimlerince de uygulandığında faturalandırılır. </w:t>
            </w:r>
          </w:p>
        </w:tc>
        <w:tc>
          <w:tcPr>
            <w:tcW w:w="545" w:type="pct"/>
            <w:tcBorders>
              <w:top w:val="single" w:sz="4" w:space="0" w:color="auto"/>
              <w:left w:val="single" w:sz="4" w:space="0" w:color="auto"/>
              <w:bottom w:val="single" w:sz="4" w:space="0" w:color="auto"/>
              <w:right w:val="single" w:sz="4" w:space="0" w:color="auto"/>
            </w:tcBorders>
            <w:vAlign w:val="center"/>
            <w:hideMark/>
          </w:tcPr>
          <w:p w14:paraId="252CE520" w14:textId="79C18863" w:rsidR="004E24EA" w:rsidRPr="001F1632" w:rsidRDefault="004E24EA" w:rsidP="004E24EA">
            <w:pPr>
              <w:spacing w:after="0" w:line="240" w:lineRule="auto"/>
              <w:jc w:val="right"/>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Pr="00175EBF">
              <w:rPr>
                <w:rFonts w:ascii="Times New Roman" w:hAnsi="Times New Roman" w:cs="Times New Roman"/>
                <w:sz w:val="18"/>
                <w:szCs w:val="18"/>
              </w:rPr>
              <w:t>56,20</w:t>
            </w:r>
          </w:p>
        </w:tc>
      </w:tr>
    </w:tbl>
    <w:p w14:paraId="3DDAF5F9" w14:textId="64072475" w:rsidR="004E24EA" w:rsidRDefault="004E24EA"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00ECFE21" w14:textId="79D753EE" w:rsidR="0036585D" w:rsidRDefault="0036585D" w:rsidP="00175EBF">
      <w:pPr>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5"/>
        <w:gridCol w:w="1856"/>
        <w:gridCol w:w="5247"/>
        <w:gridCol w:w="984"/>
      </w:tblGrid>
      <w:tr w:rsidR="0036585D" w:rsidRPr="001F1632" w14:paraId="16A79E8F" w14:textId="77777777" w:rsidTr="00241BB9">
        <w:trPr>
          <w:trHeight w:val="480"/>
        </w:trPr>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DDE16D" w14:textId="77777777" w:rsidR="0036585D" w:rsidRPr="001F1632" w:rsidRDefault="0036585D" w:rsidP="00244241">
            <w:pPr>
              <w:spacing w:after="0" w:line="240" w:lineRule="auto"/>
              <w:jc w:val="center"/>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702430</w:t>
            </w:r>
          </w:p>
        </w:tc>
        <w:tc>
          <w:tcPr>
            <w:tcW w:w="1024" w:type="pct"/>
            <w:tcBorders>
              <w:top w:val="single" w:sz="4" w:space="0" w:color="auto"/>
              <w:left w:val="nil"/>
              <w:bottom w:val="single" w:sz="4" w:space="0" w:color="auto"/>
              <w:right w:val="single" w:sz="4" w:space="0" w:color="auto"/>
            </w:tcBorders>
            <w:shd w:val="clear" w:color="auto" w:fill="auto"/>
            <w:vAlign w:val="center"/>
            <w:hideMark/>
          </w:tcPr>
          <w:p w14:paraId="411DD73C" w14:textId="77777777" w:rsidR="0036585D" w:rsidRPr="001F1632" w:rsidRDefault="0036585D" w:rsidP="00241BB9">
            <w:pPr>
              <w:spacing w:after="0" w:line="240" w:lineRule="auto"/>
              <w:rPr>
                <w:rFonts w:ascii="Times New Roman" w:eastAsia="Times New Roman" w:hAnsi="Times New Roman" w:cs="Times New Roman"/>
                <w:sz w:val="18"/>
                <w:szCs w:val="18"/>
                <w:lang w:eastAsia="tr-TR"/>
              </w:rPr>
            </w:pPr>
            <w:proofErr w:type="spellStart"/>
            <w:r w:rsidRPr="001F1632">
              <w:rPr>
                <w:rFonts w:ascii="Times New Roman" w:eastAsia="Times New Roman" w:hAnsi="Times New Roman" w:cs="Times New Roman"/>
                <w:sz w:val="18"/>
                <w:szCs w:val="18"/>
                <w:lang w:eastAsia="tr-TR"/>
              </w:rPr>
              <w:t>Pulmoner</w:t>
            </w:r>
            <w:proofErr w:type="spellEnd"/>
            <w:r w:rsidRPr="001F1632">
              <w:rPr>
                <w:rFonts w:ascii="Times New Roman" w:eastAsia="Times New Roman" w:hAnsi="Times New Roman" w:cs="Times New Roman"/>
                <w:sz w:val="18"/>
                <w:szCs w:val="18"/>
                <w:lang w:eastAsia="tr-TR"/>
              </w:rPr>
              <w:t xml:space="preserve"> rehabilitasyon</w:t>
            </w:r>
          </w:p>
        </w:tc>
        <w:tc>
          <w:tcPr>
            <w:tcW w:w="2895" w:type="pct"/>
            <w:tcBorders>
              <w:top w:val="single" w:sz="4" w:space="0" w:color="auto"/>
              <w:left w:val="nil"/>
              <w:bottom w:val="single" w:sz="4" w:space="0" w:color="auto"/>
              <w:right w:val="single" w:sz="4" w:space="0" w:color="auto"/>
            </w:tcBorders>
            <w:shd w:val="clear" w:color="auto" w:fill="auto"/>
            <w:vAlign w:val="center"/>
            <w:hideMark/>
          </w:tcPr>
          <w:p w14:paraId="30D6E676" w14:textId="6492F398" w:rsidR="0036585D" w:rsidRPr="001F1632" w:rsidRDefault="0036585D" w:rsidP="0036585D">
            <w:pPr>
              <w:spacing w:after="0" w:line="240" w:lineRule="auto"/>
              <w:rPr>
                <w:rFonts w:ascii="Times New Roman" w:eastAsia="Times New Roman" w:hAnsi="Times New Roman" w:cs="Times New Roman"/>
                <w:sz w:val="18"/>
                <w:szCs w:val="18"/>
                <w:lang w:eastAsia="tr-TR"/>
              </w:rPr>
            </w:pPr>
            <w:proofErr w:type="spellStart"/>
            <w:r w:rsidRPr="001F1632">
              <w:rPr>
                <w:rFonts w:ascii="Times New Roman" w:eastAsia="Times New Roman" w:hAnsi="Times New Roman" w:cs="Times New Roman"/>
                <w:sz w:val="18"/>
                <w:szCs w:val="18"/>
                <w:lang w:eastAsia="tr-TR"/>
              </w:rPr>
              <w:t>Pulmoner</w:t>
            </w:r>
            <w:proofErr w:type="spellEnd"/>
            <w:r w:rsidRPr="001F1632">
              <w:rPr>
                <w:rFonts w:ascii="Times New Roman" w:eastAsia="Times New Roman" w:hAnsi="Times New Roman" w:cs="Times New Roman"/>
                <w:sz w:val="18"/>
                <w:szCs w:val="18"/>
                <w:lang w:eastAsia="tr-TR"/>
              </w:rPr>
              <w:t xml:space="preserve"> rehabilitasyon ünitelerinde</w:t>
            </w:r>
            <w:r w:rsidR="00423C13">
              <w:rPr>
                <w:rFonts w:ascii="Times New Roman" w:eastAsia="Times New Roman" w:hAnsi="Times New Roman" w:cs="Times New Roman"/>
                <w:sz w:val="18"/>
                <w:szCs w:val="18"/>
                <w:lang w:eastAsia="tr-TR"/>
              </w:rPr>
              <w:t>,</w:t>
            </w:r>
            <w:r w:rsidRPr="001F1632">
              <w:rPr>
                <w:rFonts w:ascii="Times New Roman" w:eastAsia="Times New Roman" w:hAnsi="Times New Roman" w:cs="Times New Roman"/>
                <w:sz w:val="18"/>
                <w:szCs w:val="18"/>
                <w:lang w:eastAsia="tr-TR"/>
              </w:rPr>
              <w:t xml:space="preserve"> göğüs hastalıkları uzman hekimlerince de yapılması halinde faturalandırılır.</w:t>
            </w:r>
          </w:p>
        </w:tc>
        <w:tc>
          <w:tcPr>
            <w:tcW w:w="544" w:type="pct"/>
            <w:tcBorders>
              <w:top w:val="single" w:sz="4" w:space="0" w:color="auto"/>
              <w:left w:val="nil"/>
              <w:bottom w:val="single" w:sz="4" w:space="0" w:color="auto"/>
              <w:right w:val="single" w:sz="4" w:space="0" w:color="auto"/>
            </w:tcBorders>
            <w:shd w:val="clear" w:color="auto" w:fill="auto"/>
            <w:vAlign w:val="center"/>
            <w:hideMark/>
          </w:tcPr>
          <w:p w14:paraId="3F540DF1" w14:textId="77777777" w:rsidR="0036585D" w:rsidRPr="001F1632" w:rsidRDefault="0036585D" w:rsidP="00244241">
            <w:pPr>
              <w:spacing w:after="0" w:line="240" w:lineRule="auto"/>
              <w:jc w:val="right"/>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139,63</w:t>
            </w:r>
          </w:p>
        </w:tc>
      </w:tr>
      <w:tr w:rsidR="0036585D" w:rsidRPr="001F1632" w14:paraId="750F3D97" w14:textId="77777777" w:rsidTr="00241BB9">
        <w:trPr>
          <w:trHeight w:val="480"/>
        </w:trPr>
        <w:tc>
          <w:tcPr>
            <w:tcW w:w="538" w:type="pct"/>
            <w:tcBorders>
              <w:top w:val="nil"/>
              <w:left w:val="single" w:sz="4" w:space="0" w:color="auto"/>
              <w:bottom w:val="single" w:sz="4" w:space="0" w:color="auto"/>
              <w:right w:val="single" w:sz="4" w:space="0" w:color="auto"/>
            </w:tcBorders>
            <w:shd w:val="clear" w:color="auto" w:fill="auto"/>
            <w:vAlign w:val="center"/>
            <w:hideMark/>
          </w:tcPr>
          <w:p w14:paraId="377A9CC8" w14:textId="77777777" w:rsidR="0036585D" w:rsidRPr="001F1632" w:rsidRDefault="0036585D" w:rsidP="00244241">
            <w:pPr>
              <w:spacing w:after="0" w:line="240" w:lineRule="auto"/>
              <w:jc w:val="center"/>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702440</w:t>
            </w:r>
          </w:p>
        </w:tc>
        <w:tc>
          <w:tcPr>
            <w:tcW w:w="1024" w:type="pct"/>
            <w:tcBorders>
              <w:top w:val="nil"/>
              <w:left w:val="nil"/>
              <w:bottom w:val="single" w:sz="4" w:space="0" w:color="auto"/>
              <w:right w:val="single" w:sz="4" w:space="0" w:color="auto"/>
            </w:tcBorders>
            <w:shd w:val="clear" w:color="auto" w:fill="auto"/>
            <w:vAlign w:val="center"/>
            <w:hideMark/>
          </w:tcPr>
          <w:p w14:paraId="75DD6D69" w14:textId="5DC2A4F3" w:rsidR="0036585D" w:rsidRPr="001F1632" w:rsidRDefault="0036585D" w:rsidP="00C8527A">
            <w:pPr>
              <w:spacing w:after="0" w:line="240" w:lineRule="auto"/>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 xml:space="preserve">Rehabilitasyon </w:t>
            </w:r>
            <w:r w:rsidR="00423C13">
              <w:rPr>
                <w:rFonts w:ascii="Times New Roman" w:eastAsia="Times New Roman" w:hAnsi="Times New Roman" w:cs="Times New Roman"/>
                <w:sz w:val="18"/>
                <w:szCs w:val="18"/>
                <w:lang w:eastAsia="tr-TR"/>
              </w:rPr>
              <w:t>hizmetlerinde</w:t>
            </w:r>
            <w:r w:rsidRPr="001F1632">
              <w:rPr>
                <w:rFonts w:ascii="Times New Roman" w:eastAsia="Times New Roman" w:hAnsi="Times New Roman" w:cs="Times New Roman"/>
                <w:sz w:val="18"/>
                <w:szCs w:val="18"/>
                <w:lang w:eastAsia="tr-TR"/>
              </w:rPr>
              <w:t xml:space="preserve"> kullanılan yardımcı cihaz eğitimi </w:t>
            </w:r>
          </w:p>
        </w:tc>
        <w:tc>
          <w:tcPr>
            <w:tcW w:w="2895" w:type="pct"/>
            <w:tcBorders>
              <w:top w:val="nil"/>
              <w:left w:val="nil"/>
              <w:bottom w:val="single" w:sz="4" w:space="0" w:color="auto"/>
              <w:right w:val="single" w:sz="4" w:space="0" w:color="auto"/>
            </w:tcBorders>
            <w:shd w:val="clear" w:color="auto" w:fill="auto"/>
            <w:vAlign w:val="center"/>
            <w:hideMark/>
          </w:tcPr>
          <w:p w14:paraId="4ABB3D4B" w14:textId="77777777" w:rsidR="0036585D" w:rsidRPr="001F1632" w:rsidRDefault="0036585D" w:rsidP="00244241">
            <w:pPr>
              <w:spacing w:after="0" w:line="240" w:lineRule="auto"/>
              <w:ind w:firstLineChars="100" w:firstLine="180"/>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 </w:t>
            </w:r>
          </w:p>
        </w:tc>
        <w:tc>
          <w:tcPr>
            <w:tcW w:w="544" w:type="pct"/>
            <w:tcBorders>
              <w:top w:val="nil"/>
              <w:left w:val="nil"/>
              <w:bottom w:val="single" w:sz="4" w:space="0" w:color="auto"/>
              <w:right w:val="single" w:sz="4" w:space="0" w:color="auto"/>
            </w:tcBorders>
            <w:shd w:val="clear" w:color="auto" w:fill="auto"/>
            <w:vAlign w:val="center"/>
            <w:hideMark/>
          </w:tcPr>
          <w:p w14:paraId="0C2B52AC" w14:textId="77777777" w:rsidR="0036585D" w:rsidRPr="001F1632" w:rsidRDefault="0036585D" w:rsidP="00244241">
            <w:pPr>
              <w:spacing w:after="0" w:line="240" w:lineRule="auto"/>
              <w:jc w:val="right"/>
              <w:rPr>
                <w:rFonts w:ascii="Times New Roman" w:eastAsia="Times New Roman" w:hAnsi="Times New Roman" w:cs="Times New Roman"/>
                <w:sz w:val="18"/>
                <w:szCs w:val="18"/>
                <w:lang w:eastAsia="tr-TR"/>
              </w:rPr>
            </w:pPr>
            <w:r w:rsidRPr="001F1632">
              <w:rPr>
                <w:rFonts w:ascii="Times New Roman" w:eastAsia="Times New Roman" w:hAnsi="Times New Roman" w:cs="Times New Roman"/>
                <w:sz w:val="18"/>
                <w:szCs w:val="18"/>
                <w:lang w:eastAsia="tr-TR"/>
              </w:rPr>
              <w:t>56,20</w:t>
            </w:r>
          </w:p>
        </w:tc>
      </w:tr>
    </w:tbl>
    <w:p w14:paraId="2EEBFFDD" w14:textId="7DA60183" w:rsidR="00250DC6" w:rsidRPr="00175EBF" w:rsidRDefault="00250DC6" w:rsidP="002E71F4">
      <w:pPr>
        <w:spacing w:after="0" w:line="240" w:lineRule="auto"/>
        <w:rPr>
          <w:rFonts w:ascii="Times New Roman" w:hAnsi="Times New Roman" w:cs="Times New Roman"/>
          <w:bCs/>
          <w:sz w:val="18"/>
          <w:szCs w:val="18"/>
        </w:rPr>
      </w:pPr>
      <w:r w:rsidRPr="00175EBF">
        <w:rPr>
          <w:rFonts w:ascii="Times New Roman" w:hAnsi="Times New Roman" w:cs="Times New Roman"/>
          <w:bCs/>
          <w:sz w:val="18"/>
          <w:szCs w:val="18"/>
        </w:rPr>
        <w:t xml:space="preserve">                                                                                                                                                                                                  </w:t>
      </w:r>
      <w:r w:rsidR="004E24EA">
        <w:rPr>
          <w:rFonts w:ascii="Times New Roman" w:hAnsi="Times New Roman" w:cs="Times New Roman"/>
          <w:bCs/>
          <w:sz w:val="18"/>
          <w:szCs w:val="18"/>
        </w:rPr>
        <w:t xml:space="preserve"> </w:t>
      </w:r>
      <w:r w:rsidRPr="00175EBF">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sidRPr="00175EBF">
        <w:rPr>
          <w:rFonts w:ascii="Times New Roman" w:hAnsi="Times New Roman" w:cs="Times New Roman"/>
          <w:bCs/>
          <w:sz w:val="18"/>
          <w:szCs w:val="18"/>
        </w:rPr>
        <w:t xml:space="preserve"> ”</w:t>
      </w:r>
    </w:p>
    <w:p w14:paraId="7327CBF5" w14:textId="24089F63" w:rsidR="004E24EA" w:rsidRDefault="004E24EA" w:rsidP="004E24EA">
      <w:pPr>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3"/>
        <w:gridCol w:w="1856"/>
        <w:gridCol w:w="5245"/>
        <w:gridCol w:w="988"/>
      </w:tblGrid>
      <w:tr w:rsidR="004E24EA" w:rsidRPr="001F1632" w14:paraId="3209ECA5" w14:textId="77777777" w:rsidTr="00C3664B">
        <w:trPr>
          <w:trHeight w:val="240"/>
        </w:trPr>
        <w:tc>
          <w:tcPr>
            <w:tcW w:w="537" w:type="pct"/>
            <w:tcBorders>
              <w:top w:val="single" w:sz="4" w:space="0" w:color="auto"/>
              <w:left w:val="single" w:sz="4" w:space="0" w:color="auto"/>
              <w:bottom w:val="single" w:sz="4" w:space="0" w:color="auto"/>
              <w:right w:val="single" w:sz="4" w:space="0" w:color="auto"/>
            </w:tcBorders>
            <w:vAlign w:val="center"/>
            <w:hideMark/>
          </w:tcPr>
          <w:p w14:paraId="58C85982" w14:textId="1C8023BE" w:rsidR="004E24EA" w:rsidRPr="001F1632" w:rsidRDefault="004E24EA" w:rsidP="004E24EA">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702480</w:t>
            </w:r>
          </w:p>
        </w:tc>
        <w:tc>
          <w:tcPr>
            <w:tcW w:w="1024" w:type="pct"/>
            <w:tcBorders>
              <w:top w:val="single" w:sz="4" w:space="0" w:color="auto"/>
              <w:left w:val="single" w:sz="4" w:space="0" w:color="auto"/>
              <w:bottom w:val="single" w:sz="4" w:space="0" w:color="auto"/>
              <w:right w:val="single" w:sz="4" w:space="0" w:color="auto"/>
            </w:tcBorders>
            <w:vAlign w:val="center"/>
            <w:hideMark/>
          </w:tcPr>
          <w:p w14:paraId="191EB276" w14:textId="2E292A80" w:rsidR="004E24EA" w:rsidRPr="001F1632"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Solunum egzersizleri</w:t>
            </w:r>
          </w:p>
        </w:tc>
        <w:tc>
          <w:tcPr>
            <w:tcW w:w="2894" w:type="pct"/>
            <w:tcBorders>
              <w:top w:val="single" w:sz="4" w:space="0" w:color="auto"/>
              <w:left w:val="single" w:sz="4" w:space="0" w:color="auto"/>
              <w:bottom w:val="single" w:sz="4" w:space="0" w:color="auto"/>
              <w:right w:val="single" w:sz="4" w:space="0" w:color="auto"/>
            </w:tcBorders>
            <w:vAlign w:val="center"/>
            <w:hideMark/>
          </w:tcPr>
          <w:p w14:paraId="49B1115D" w14:textId="2C2760F9" w:rsidR="004E24EA" w:rsidRPr="001F1632"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65 yaş üstü hastalarda geriatri uzman hekimlerince de uygulandığında faturalandırılır. </w:t>
            </w:r>
          </w:p>
        </w:tc>
        <w:tc>
          <w:tcPr>
            <w:tcW w:w="545" w:type="pct"/>
            <w:tcBorders>
              <w:top w:val="single" w:sz="4" w:space="0" w:color="auto"/>
              <w:left w:val="single" w:sz="4" w:space="0" w:color="auto"/>
              <w:bottom w:val="single" w:sz="4" w:space="0" w:color="auto"/>
              <w:right w:val="single" w:sz="4" w:space="0" w:color="auto"/>
            </w:tcBorders>
            <w:vAlign w:val="center"/>
            <w:hideMark/>
          </w:tcPr>
          <w:p w14:paraId="28F3F4FA" w14:textId="4946EF14" w:rsidR="004E24EA" w:rsidRPr="001F1632" w:rsidRDefault="004E24EA" w:rsidP="004E24EA">
            <w:pPr>
              <w:spacing w:after="0" w:line="240" w:lineRule="auto"/>
              <w:jc w:val="right"/>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Pr="00175EBF">
              <w:rPr>
                <w:rFonts w:ascii="Times New Roman" w:hAnsi="Times New Roman" w:cs="Times New Roman"/>
                <w:sz w:val="18"/>
                <w:szCs w:val="18"/>
              </w:rPr>
              <w:t>139,65</w:t>
            </w:r>
          </w:p>
        </w:tc>
      </w:tr>
    </w:tbl>
    <w:p w14:paraId="41C836E8" w14:textId="71E667C7" w:rsidR="004E24EA" w:rsidRDefault="004E24EA"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13869BD3" w14:textId="77777777" w:rsidR="004E24EA" w:rsidRDefault="004E24EA" w:rsidP="004E24EA">
      <w:pPr>
        <w:spacing w:after="0" w:line="240" w:lineRule="auto"/>
        <w:ind w:right="60"/>
        <w:rPr>
          <w:rFonts w:ascii="Times New Roman" w:hAnsi="Times New Roman" w:cs="Times New Roman"/>
          <w:bCs/>
          <w:sz w:val="18"/>
          <w:szCs w:val="18"/>
        </w:rPr>
      </w:pPr>
      <w:r>
        <w:rPr>
          <w:rFonts w:ascii="Times New Roman" w:hAnsi="Times New Roman" w:cs="Times New Roman"/>
          <w:bCs/>
          <w:sz w:val="18"/>
          <w:szCs w:val="18"/>
        </w:rPr>
        <w:t>“</w:t>
      </w:r>
    </w:p>
    <w:tbl>
      <w:tblPr>
        <w:tblW w:w="5000" w:type="pct"/>
        <w:tblCellMar>
          <w:left w:w="70" w:type="dxa"/>
          <w:right w:w="70" w:type="dxa"/>
        </w:tblCellMar>
        <w:tblLook w:val="04A0" w:firstRow="1" w:lastRow="0" w:firstColumn="1" w:lastColumn="0" w:noHBand="0" w:noVBand="1"/>
      </w:tblPr>
      <w:tblGrid>
        <w:gridCol w:w="973"/>
        <w:gridCol w:w="1856"/>
        <w:gridCol w:w="5245"/>
        <w:gridCol w:w="988"/>
      </w:tblGrid>
      <w:tr w:rsidR="004E24EA" w:rsidRPr="001F1632" w14:paraId="2D2BD8DA" w14:textId="77777777" w:rsidTr="00C3664B">
        <w:trPr>
          <w:trHeight w:val="240"/>
        </w:trPr>
        <w:tc>
          <w:tcPr>
            <w:tcW w:w="537" w:type="pct"/>
            <w:tcBorders>
              <w:top w:val="single" w:sz="4" w:space="0" w:color="auto"/>
              <w:left w:val="single" w:sz="4" w:space="0" w:color="auto"/>
              <w:bottom w:val="single" w:sz="4" w:space="0" w:color="auto"/>
              <w:right w:val="single" w:sz="4" w:space="0" w:color="auto"/>
            </w:tcBorders>
            <w:vAlign w:val="center"/>
            <w:hideMark/>
          </w:tcPr>
          <w:p w14:paraId="2E14A7E0" w14:textId="6DF82387" w:rsidR="004E24EA" w:rsidRPr="001F1632" w:rsidRDefault="004E24EA" w:rsidP="004E24EA">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702510</w:t>
            </w:r>
          </w:p>
        </w:tc>
        <w:tc>
          <w:tcPr>
            <w:tcW w:w="1024" w:type="pct"/>
            <w:tcBorders>
              <w:top w:val="single" w:sz="4" w:space="0" w:color="auto"/>
              <w:left w:val="single" w:sz="4" w:space="0" w:color="auto"/>
              <w:bottom w:val="single" w:sz="4" w:space="0" w:color="auto"/>
              <w:right w:val="single" w:sz="4" w:space="0" w:color="auto"/>
            </w:tcBorders>
            <w:vAlign w:val="center"/>
            <w:hideMark/>
          </w:tcPr>
          <w:p w14:paraId="6978F505" w14:textId="07707C6F" w:rsidR="004E24EA" w:rsidRPr="001F1632"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Yürüme egzersizleri</w:t>
            </w:r>
          </w:p>
        </w:tc>
        <w:tc>
          <w:tcPr>
            <w:tcW w:w="2894" w:type="pct"/>
            <w:tcBorders>
              <w:top w:val="single" w:sz="4" w:space="0" w:color="auto"/>
              <w:left w:val="single" w:sz="4" w:space="0" w:color="auto"/>
              <w:bottom w:val="single" w:sz="4" w:space="0" w:color="auto"/>
              <w:right w:val="single" w:sz="4" w:space="0" w:color="auto"/>
            </w:tcBorders>
            <w:vAlign w:val="center"/>
            <w:hideMark/>
          </w:tcPr>
          <w:p w14:paraId="605CA6F1" w14:textId="364067CB" w:rsidR="004E24EA" w:rsidRPr="001F1632" w:rsidRDefault="004E24EA" w:rsidP="004E24EA">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kern w:val="24"/>
                <w:sz w:val="18"/>
                <w:szCs w:val="18"/>
              </w:rPr>
              <w:t>65 yaş üstü hastalarda geriatri uzman hekimlerince de uygulandığında faturalandırılır.  </w:t>
            </w:r>
          </w:p>
        </w:tc>
        <w:tc>
          <w:tcPr>
            <w:tcW w:w="545" w:type="pct"/>
            <w:tcBorders>
              <w:top w:val="single" w:sz="4" w:space="0" w:color="auto"/>
              <w:left w:val="single" w:sz="4" w:space="0" w:color="auto"/>
              <w:bottom w:val="single" w:sz="4" w:space="0" w:color="auto"/>
              <w:right w:val="single" w:sz="4" w:space="0" w:color="auto"/>
            </w:tcBorders>
            <w:vAlign w:val="center"/>
            <w:hideMark/>
          </w:tcPr>
          <w:p w14:paraId="5D7D5B7E" w14:textId="60FAC70D" w:rsidR="004E24EA" w:rsidRPr="001F1632" w:rsidRDefault="004E24EA" w:rsidP="004E24EA">
            <w:pPr>
              <w:spacing w:after="0" w:line="240" w:lineRule="auto"/>
              <w:jc w:val="right"/>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Pr="00175EBF">
              <w:rPr>
                <w:rFonts w:ascii="Times New Roman" w:hAnsi="Times New Roman" w:cs="Times New Roman"/>
                <w:sz w:val="18"/>
                <w:szCs w:val="18"/>
              </w:rPr>
              <w:t>139,65</w:t>
            </w:r>
          </w:p>
        </w:tc>
      </w:tr>
    </w:tbl>
    <w:p w14:paraId="062AE224" w14:textId="57E5C021" w:rsidR="004E24EA" w:rsidRDefault="004E24EA" w:rsidP="002E71F4">
      <w:pPr>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sidR="002E71F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2626F31F" w14:textId="6483BB28" w:rsidR="0044607D" w:rsidRDefault="0044607D" w:rsidP="0044607D">
      <w:pPr>
        <w:spacing w:after="0" w:line="240" w:lineRule="auto"/>
        <w:ind w:right="60" w:firstLine="708"/>
        <w:jc w:val="both"/>
        <w:rPr>
          <w:rFonts w:ascii="Times New Roman" w:eastAsia="Calibri" w:hAnsi="Times New Roman" w:cs="Times New Roman"/>
          <w:sz w:val="18"/>
          <w:szCs w:val="18"/>
        </w:rPr>
      </w:pPr>
      <w:r>
        <w:rPr>
          <w:rFonts w:ascii="Times New Roman" w:eastAsia="Calibri" w:hAnsi="Times New Roman" w:cs="Times New Roman"/>
          <w:sz w:val="18"/>
          <w:szCs w:val="18"/>
        </w:rPr>
        <w:t>b) Listede yer alan</w:t>
      </w:r>
      <w:r w:rsidRPr="00175EBF">
        <w:rPr>
          <w:rFonts w:ascii="Times New Roman" w:eastAsia="Calibri" w:hAnsi="Times New Roman" w:cs="Times New Roman"/>
          <w:sz w:val="18"/>
          <w:szCs w:val="18"/>
        </w:rPr>
        <w:t xml:space="preserve"> “</w:t>
      </w:r>
      <w:r w:rsidRPr="00175EBF">
        <w:rPr>
          <w:rFonts w:ascii="Times New Roman" w:eastAsia="Times New Roman" w:hAnsi="Times New Roman" w:cs="Times New Roman"/>
          <w:bCs/>
          <w:sz w:val="18"/>
          <w:szCs w:val="18"/>
          <w:lang w:eastAsia="tr-TR"/>
        </w:rPr>
        <w:t>8.3. RADYOLOJİK GÖRÜNTÜLEME VE TEDAVİ” başlıklı</w:t>
      </w:r>
      <w:r w:rsidRPr="00175EBF">
        <w:rPr>
          <w:rFonts w:ascii="Times New Roman" w:eastAsia="Calibri" w:hAnsi="Times New Roman" w:cs="Times New Roman"/>
          <w:sz w:val="18"/>
          <w:szCs w:val="18"/>
        </w:rPr>
        <w:t xml:space="preserve"> satır</w:t>
      </w:r>
      <w:r>
        <w:rPr>
          <w:rFonts w:ascii="Times New Roman" w:eastAsia="Calibri" w:hAnsi="Times New Roman" w:cs="Times New Roman"/>
          <w:sz w:val="18"/>
          <w:szCs w:val="18"/>
        </w:rPr>
        <w:t xml:space="preserve"> aşağıdaki şekilde değiştirilmiştir.</w:t>
      </w:r>
    </w:p>
    <w:p w14:paraId="0007E21E" w14:textId="6263B516" w:rsidR="00CE4221" w:rsidRPr="00175EBF" w:rsidRDefault="00CE4221" w:rsidP="00175EBF">
      <w:pPr>
        <w:spacing w:after="0" w:line="240" w:lineRule="auto"/>
        <w:ind w:right="60"/>
        <w:rPr>
          <w:rFonts w:ascii="Times New Roman" w:eastAsia="Calibri" w:hAnsi="Times New Roman" w:cs="Times New Roman"/>
          <w:sz w:val="18"/>
          <w:szCs w:val="18"/>
        </w:rPr>
      </w:pPr>
      <w:r w:rsidRPr="00175EBF">
        <w:rPr>
          <w:rFonts w:ascii="Times New Roman" w:eastAsia="Calibri" w:hAnsi="Times New Roman" w:cs="Times New Roman"/>
          <w:sz w:val="18"/>
          <w:szCs w:val="18"/>
        </w:rPr>
        <w:t>“</w:t>
      </w:r>
    </w:p>
    <w:tbl>
      <w:tblPr>
        <w:tblW w:w="9060" w:type="dxa"/>
        <w:tblLayout w:type="fixed"/>
        <w:tblCellMar>
          <w:left w:w="70" w:type="dxa"/>
          <w:right w:w="70" w:type="dxa"/>
        </w:tblCellMar>
        <w:tblLook w:val="04A0" w:firstRow="1" w:lastRow="0" w:firstColumn="1" w:lastColumn="0" w:noHBand="0" w:noVBand="1"/>
      </w:tblPr>
      <w:tblGrid>
        <w:gridCol w:w="846"/>
        <w:gridCol w:w="1981"/>
        <w:gridCol w:w="5248"/>
        <w:gridCol w:w="985"/>
      </w:tblGrid>
      <w:tr w:rsidR="00CE4221" w:rsidRPr="00175EBF" w14:paraId="129CD680" w14:textId="77777777" w:rsidTr="000A617D">
        <w:trPr>
          <w:trHeight w:val="261"/>
        </w:trPr>
        <w:tc>
          <w:tcPr>
            <w:tcW w:w="846" w:type="dxa"/>
            <w:tcBorders>
              <w:top w:val="single" w:sz="4" w:space="0" w:color="auto"/>
              <w:left w:val="single" w:sz="4" w:space="0" w:color="auto"/>
              <w:bottom w:val="single" w:sz="4" w:space="0" w:color="auto"/>
              <w:right w:val="single" w:sz="4" w:space="0" w:color="auto"/>
            </w:tcBorders>
            <w:vAlign w:val="center"/>
            <w:hideMark/>
          </w:tcPr>
          <w:p w14:paraId="497A49D4" w14:textId="77777777" w:rsidR="00CE4221" w:rsidRPr="00175EBF" w:rsidRDefault="00CE4221" w:rsidP="00175EBF">
            <w:pPr>
              <w:spacing w:after="0" w:line="240" w:lineRule="auto"/>
              <w:rPr>
                <w:rFonts w:ascii="Times New Roman" w:eastAsia="Calibri" w:hAnsi="Times New Roman" w:cs="Times New Roman"/>
                <w:sz w:val="18"/>
                <w:szCs w:val="18"/>
              </w:rPr>
            </w:pPr>
            <w:bookmarkStart w:id="3" w:name="_Hlk207187696"/>
          </w:p>
        </w:tc>
        <w:tc>
          <w:tcPr>
            <w:tcW w:w="1981" w:type="dxa"/>
            <w:tcBorders>
              <w:top w:val="single" w:sz="4" w:space="0" w:color="auto"/>
              <w:left w:val="nil"/>
              <w:bottom w:val="single" w:sz="4" w:space="0" w:color="auto"/>
              <w:right w:val="single" w:sz="4" w:space="0" w:color="auto"/>
            </w:tcBorders>
            <w:vAlign w:val="center"/>
            <w:hideMark/>
          </w:tcPr>
          <w:p w14:paraId="736F14F1" w14:textId="77777777" w:rsidR="00CE4221" w:rsidRPr="00175EBF" w:rsidRDefault="00CE4221" w:rsidP="00175EBF">
            <w:pPr>
              <w:spacing w:after="0" w:line="240" w:lineRule="auto"/>
              <w:rPr>
                <w:rFonts w:ascii="Times New Roman" w:eastAsia="Times New Roman" w:hAnsi="Times New Roman" w:cs="Times New Roman"/>
                <w:b/>
                <w:sz w:val="18"/>
                <w:szCs w:val="18"/>
              </w:rPr>
            </w:pPr>
            <w:r w:rsidRPr="00175EBF">
              <w:rPr>
                <w:rFonts w:ascii="Times New Roman" w:eastAsia="Times New Roman" w:hAnsi="Times New Roman" w:cs="Times New Roman"/>
                <w:b/>
                <w:sz w:val="18"/>
                <w:szCs w:val="18"/>
              </w:rPr>
              <w:t>8.3. RADYOLOJİK GÖRÜNTÜLEME VE TEDAVİ</w:t>
            </w:r>
          </w:p>
        </w:tc>
        <w:tc>
          <w:tcPr>
            <w:tcW w:w="5248" w:type="dxa"/>
            <w:tcBorders>
              <w:top w:val="single" w:sz="4" w:space="0" w:color="auto"/>
              <w:left w:val="nil"/>
              <w:bottom w:val="single" w:sz="4" w:space="0" w:color="auto"/>
              <w:right w:val="single" w:sz="4" w:space="0" w:color="auto"/>
            </w:tcBorders>
            <w:vAlign w:val="center"/>
            <w:hideMark/>
          </w:tcPr>
          <w:p w14:paraId="0783619B" w14:textId="77777777" w:rsidR="00CE4221" w:rsidRPr="00175EBF" w:rsidRDefault="00CE4221" w:rsidP="00175EBF">
            <w:pPr>
              <w:spacing w:after="0" w:line="240" w:lineRule="auto"/>
              <w:jc w:val="both"/>
              <w:rPr>
                <w:rFonts w:ascii="Times New Roman" w:eastAsia="Times New Roman" w:hAnsi="Times New Roman" w:cs="Times New Roman"/>
                <w:b/>
                <w:sz w:val="18"/>
                <w:szCs w:val="18"/>
              </w:rPr>
            </w:pPr>
            <w:r w:rsidRPr="00175EBF">
              <w:rPr>
                <w:rFonts w:ascii="Times New Roman" w:eastAsia="Times New Roman" w:hAnsi="Times New Roman" w:cs="Times New Roman"/>
                <w:b/>
                <w:sz w:val="18"/>
                <w:szCs w:val="18"/>
              </w:rPr>
              <w:t>İncelemelerde kullanılan kontrast ilaçlar ve sarf malzemeleri açıklama kısmında aksi belirtilenler hariç olmak üzere ayrıca faturalandırılır. Açıklama kısmında kontrast ilaçlar ve sarf malzemeleri ayrıca faturalandırılmayacağı belirtilen kontrastlı tetkiklerin işlem puanları; bu işlemlerde kullanılan kontrast madde ve sarf malzeme bedelleri işlem bedeline dahil edilerek oluşturulmuştur. Ayrıca fatura edilemez.</w:t>
            </w:r>
          </w:p>
        </w:tc>
        <w:tc>
          <w:tcPr>
            <w:tcW w:w="985" w:type="dxa"/>
            <w:tcBorders>
              <w:top w:val="single" w:sz="4" w:space="0" w:color="auto"/>
              <w:left w:val="nil"/>
              <w:bottom w:val="single" w:sz="4" w:space="0" w:color="auto"/>
              <w:right w:val="single" w:sz="4" w:space="0" w:color="auto"/>
            </w:tcBorders>
            <w:vAlign w:val="center"/>
            <w:hideMark/>
          </w:tcPr>
          <w:p w14:paraId="56443B1E" w14:textId="77777777" w:rsidR="00CE4221" w:rsidRPr="00175EBF" w:rsidRDefault="00CE4221" w:rsidP="00175EBF">
            <w:pPr>
              <w:spacing w:after="0" w:line="240" w:lineRule="auto"/>
              <w:rPr>
                <w:rFonts w:ascii="Times New Roman" w:eastAsia="Times New Roman" w:hAnsi="Times New Roman" w:cs="Times New Roman"/>
                <w:sz w:val="18"/>
                <w:szCs w:val="18"/>
              </w:rPr>
            </w:pPr>
          </w:p>
        </w:tc>
      </w:tr>
    </w:tbl>
    <w:bookmarkEnd w:id="3"/>
    <w:p w14:paraId="46B3D541" w14:textId="459665BB" w:rsidR="00CE4221" w:rsidRPr="00175EBF" w:rsidRDefault="00CE4221" w:rsidP="00175EBF">
      <w:pPr>
        <w:tabs>
          <w:tab w:val="left" w:pos="9072"/>
        </w:tabs>
        <w:spacing w:after="0" w:line="240" w:lineRule="auto"/>
        <w:ind w:firstLine="709"/>
        <w:jc w:val="right"/>
        <w:outlineLvl w:val="4"/>
        <w:rPr>
          <w:rFonts w:ascii="Times New Roman" w:eastAsia="Calibri" w:hAnsi="Times New Roman" w:cs="Times New Roman"/>
          <w:b/>
          <w:sz w:val="18"/>
          <w:szCs w:val="18"/>
        </w:rPr>
      </w:pPr>
      <w:r w:rsidRPr="00175EBF">
        <w:rPr>
          <w:rFonts w:ascii="Times New Roman" w:eastAsia="Calibri" w:hAnsi="Times New Roman" w:cs="Times New Roman"/>
          <w:sz w:val="18"/>
          <w:szCs w:val="18"/>
        </w:rPr>
        <w:t>”</w:t>
      </w:r>
    </w:p>
    <w:p w14:paraId="40287F1E" w14:textId="129D4624" w:rsidR="00C04B95" w:rsidRPr="00175EBF" w:rsidRDefault="00C04B95" w:rsidP="00175EBF">
      <w:pPr>
        <w:tabs>
          <w:tab w:val="left" w:pos="9072"/>
        </w:tabs>
        <w:spacing w:after="0" w:line="240" w:lineRule="auto"/>
        <w:ind w:firstLine="709"/>
        <w:outlineLvl w:val="4"/>
        <w:rPr>
          <w:rFonts w:ascii="Times New Roman" w:eastAsia="Calibri" w:hAnsi="Times New Roman" w:cs="Times New Roman"/>
          <w:sz w:val="18"/>
          <w:szCs w:val="18"/>
        </w:rPr>
      </w:pPr>
      <w:r w:rsidRPr="00175EBF">
        <w:rPr>
          <w:rFonts w:ascii="Times New Roman" w:eastAsia="Calibri" w:hAnsi="Times New Roman" w:cs="Times New Roman"/>
          <w:b/>
          <w:sz w:val="18"/>
          <w:szCs w:val="18"/>
        </w:rPr>
        <w:t xml:space="preserve">MADDE </w:t>
      </w:r>
      <w:r w:rsidR="00F2096E" w:rsidRPr="00175EBF">
        <w:rPr>
          <w:rFonts w:ascii="Times New Roman" w:eastAsia="Calibri" w:hAnsi="Times New Roman" w:cs="Times New Roman"/>
          <w:b/>
          <w:sz w:val="18"/>
          <w:szCs w:val="18"/>
        </w:rPr>
        <w:t>9</w:t>
      </w:r>
      <w:r w:rsidRPr="00175EBF">
        <w:rPr>
          <w:rFonts w:ascii="Times New Roman" w:eastAsia="Calibri" w:hAnsi="Times New Roman" w:cs="Times New Roman"/>
          <w:sz w:val="18"/>
          <w:szCs w:val="18"/>
        </w:rPr>
        <w:t>- Aynı Tebliğ eki “</w:t>
      </w:r>
      <w:r w:rsidRPr="00175EBF">
        <w:rPr>
          <w:rFonts w:ascii="Times New Roman" w:eastAsia="Calibri" w:hAnsi="Times New Roman" w:cs="Times New Roman"/>
          <w:bCs/>
          <w:sz w:val="18"/>
          <w:szCs w:val="18"/>
        </w:rPr>
        <w:t>Tanıya Dayalı İşlem Puan Listesi (E</w:t>
      </w:r>
      <w:r w:rsidR="00555162" w:rsidRPr="00175EBF">
        <w:rPr>
          <w:rFonts w:ascii="Times New Roman" w:eastAsia="Calibri" w:hAnsi="Times New Roman" w:cs="Times New Roman"/>
          <w:bCs/>
          <w:sz w:val="18"/>
          <w:szCs w:val="18"/>
        </w:rPr>
        <w:t>K</w:t>
      </w:r>
      <w:r w:rsidRPr="00175EBF">
        <w:rPr>
          <w:rFonts w:ascii="Times New Roman" w:eastAsia="Calibri" w:hAnsi="Times New Roman" w:cs="Times New Roman"/>
          <w:bCs/>
          <w:sz w:val="18"/>
          <w:szCs w:val="18"/>
        </w:rPr>
        <w:t xml:space="preserve">-2/C)” </w:t>
      </w:r>
      <w:proofErr w:type="spellStart"/>
      <w:r w:rsidRPr="00175EBF">
        <w:rPr>
          <w:rFonts w:ascii="Times New Roman" w:eastAsia="Calibri" w:hAnsi="Times New Roman" w:cs="Times New Roman"/>
          <w:bCs/>
          <w:sz w:val="18"/>
          <w:szCs w:val="18"/>
        </w:rPr>
        <w:t>nde</w:t>
      </w:r>
      <w:proofErr w:type="spellEnd"/>
      <w:r w:rsidRPr="00175EBF">
        <w:rPr>
          <w:rFonts w:ascii="Times New Roman" w:eastAsia="Calibri" w:hAnsi="Times New Roman" w:cs="Times New Roman"/>
          <w:bCs/>
          <w:sz w:val="18"/>
          <w:szCs w:val="18"/>
        </w:rPr>
        <w:t xml:space="preserve"> </w:t>
      </w:r>
      <w:r w:rsidRPr="00175EBF">
        <w:rPr>
          <w:rFonts w:ascii="Times New Roman" w:eastAsia="Calibri" w:hAnsi="Times New Roman" w:cs="Times New Roman"/>
          <w:sz w:val="18"/>
          <w:szCs w:val="18"/>
        </w:rPr>
        <w:t>aşağıdaki düzenlemeler yapılmıştır.</w:t>
      </w:r>
    </w:p>
    <w:p w14:paraId="37143675" w14:textId="4C67DB31" w:rsidR="00A93C6D" w:rsidRPr="00A93C6D" w:rsidRDefault="00A93C6D" w:rsidP="00A93C6D">
      <w:pPr>
        <w:tabs>
          <w:tab w:val="left" w:pos="9072"/>
        </w:tabs>
        <w:spacing w:after="0" w:line="240" w:lineRule="auto"/>
        <w:ind w:firstLine="709"/>
        <w:jc w:val="both"/>
        <w:outlineLvl w:val="4"/>
        <w:rPr>
          <w:rFonts w:ascii="Times New Roman" w:eastAsia="Calibri" w:hAnsi="Times New Roman" w:cs="Times New Roman"/>
          <w:sz w:val="18"/>
          <w:szCs w:val="18"/>
        </w:rPr>
      </w:pPr>
      <w:r w:rsidRPr="00A93C6D">
        <w:rPr>
          <w:rFonts w:ascii="Times New Roman" w:eastAsia="Calibri" w:hAnsi="Times New Roman" w:cs="Times New Roman"/>
          <w:sz w:val="18"/>
          <w:szCs w:val="18"/>
        </w:rPr>
        <w:t>a)</w:t>
      </w:r>
      <w:r>
        <w:rPr>
          <w:rFonts w:ascii="Times New Roman" w:eastAsia="Calibri" w:hAnsi="Times New Roman" w:cs="Times New Roman"/>
          <w:sz w:val="18"/>
          <w:szCs w:val="18"/>
        </w:rPr>
        <w:t xml:space="preserve"> </w:t>
      </w:r>
      <w:r w:rsidR="00C04B95" w:rsidRPr="00A93C6D">
        <w:rPr>
          <w:rFonts w:ascii="Times New Roman" w:eastAsia="Calibri" w:hAnsi="Times New Roman" w:cs="Times New Roman"/>
          <w:sz w:val="18"/>
          <w:szCs w:val="18"/>
        </w:rPr>
        <w:t xml:space="preserve">Listede yer alan “P600830” </w:t>
      </w:r>
      <w:r>
        <w:rPr>
          <w:rFonts w:ascii="Times New Roman" w:eastAsia="Calibri" w:hAnsi="Times New Roman" w:cs="Times New Roman"/>
          <w:sz w:val="18"/>
          <w:szCs w:val="18"/>
        </w:rPr>
        <w:t xml:space="preserve">SUT kodlu işlem satırı, </w:t>
      </w:r>
      <w:r w:rsidRPr="00A93C6D">
        <w:rPr>
          <w:rFonts w:ascii="Times New Roman" w:eastAsia="Calibri" w:hAnsi="Times New Roman" w:cs="Times New Roman"/>
          <w:sz w:val="18"/>
          <w:szCs w:val="18"/>
        </w:rPr>
        <w:t>“</w:t>
      </w:r>
      <w:r w:rsidRPr="00A93C6D">
        <w:rPr>
          <w:rFonts w:ascii="Times New Roman" w:eastAsia="Calibri" w:hAnsi="Times New Roman" w:cs="Times New Roman"/>
          <w:bCs/>
          <w:sz w:val="18"/>
          <w:szCs w:val="18"/>
        </w:rPr>
        <w:t>YATARAK TEDAVİLERDE PSİKİYATRİ HİZMETLERİ</w:t>
      </w:r>
      <w:r w:rsidRPr="00A93C6D">
        <w:rPr>
          <w:rFonts w:ascii="Times New Roman" w:eastAsia="Calibri" w:hAnsi="Times New Roman" w:cs="Times New Roman"/>
          <w:sz w:val="18"/>
          <w:szCs w:val="18"/>
        </w:rPr>
        <w:t xml:space="preserve">” </w:t>
      </w:r>
      <w:r w:rsidRPr="00A93C6D">
        <w:rPr>
          <w:rFonts w:ascii="Times New Roman" w:eastAsia="Calibri" w:hAnsi="Times New Roman" w:cs="Times New Roman"/>
          <w:bCs/>
          <w:sz w:val="18"/>
          <w:szCs w:val="18"/>
        </w:rPr>
        <w:t>başlıklı</w:t>
      </w:r>
      <w:r w:rsidRPr="00A93C6D">
        <w:rPr>
          <w:rFonts w:ascii="Times New Roman" w:eastAsia="Calibri" w:hAnsi="Times New Roman" w:cs="Times New Roman"/>
          <w:sz w:val="18"/>
          <w:szCs w:val="18"/>
        </w:rPr>
        <w:t xml:space="preserve"> satır ve “P702679” </w:t>
      </w:r>
      <w:r w:rsidR="00C04B95" w:rsidRPr="00A93C6D">
        <w:rPr>
          <w:rFonts w:ascii="Times New Roman" w:eastAsia="Calibri" w:hAnsi="Times New Roman" w:cs="Times New Roman"/>
          <w:sz w:val="18"/>
          <w:szCs w:val="18"/>
        </w:rPr>
        <w:t>SUT kodlu işlem satır</w:t>
      </w:r>
      <w:r>
        <w:rPr>
          <w:rFonts w:ascii="Times New Roman" w:eastAsia="Calibri" w:hAnsi="Times New Roman" w:cs="Times New Roman"/>
          <w:sz w:val="18"/>
          <w:szCs w:val="18"/>
        </w:rPr>
        <w:t>ı</w:t>
      </w:r>
      <w:r w:rsidRPr="00A93C6D">
        <w:rPr>
          <w:rFonts w:ascii="Times New Roman" w:eastAsia="Calibri" w:hAnsi="Times New Roman" w:cs="Times New Roman"/>
          <w:sz w:val="18"/>
          <w:szCs w:val="18"/>
        </w:rPr>
        <w:t xml:space="preserve"> aşağıdaki şekilde değiştirilmiştir.  </w:t>
      </w:r>
    </w:p>
    <w:p w14:paraId="49454627" w14:textId="0C7A594E" w:rsidR="00A93C6D" w:rsidRDefault="00A93C6D" w:rsidP="00A93C6D">
      <w:pPr>
        <w:tabs>
          <w:tab w:val="left" w:pos="9072"/>
        </w:tabs>
        <w:spacing w:after="0" w:line="240" w:lineRule="auto"/>
        <w:outlineLvl w:val="4"/>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pPr w:leftFromText="141" w:rightFromText="141" w:vertAnchor="text" w:horzAnchor="margin" w:tblpY="59"/>
        <w:tblW w:w="9060" w:type="dxa"/>
        <w:tblLayout w:type="fixed"/>
        <w:tblLook w:val="04A0" w:firstRow="1" w:lastRow="0" w:firstColumn="1" w:lastColumn="0" w:noHBand="0" w:noVBand="1"/>
      </w:tblPr>
      <w:tblGrid>
        <w:gridCol w:w="988"/>
        <w:gridCol w:w="1559"/>
        <w:gridCol w:w="5103"/>
        <w:gridCol w:w="283"/>
        <w:gridCol w:w="278"/>
        <w:gridCol w:w="849"/>
      </w:tblGrid>
      <w:tr w:rsidR="00A93C6D" w:rsidRPr="00175EBF" w14:paraId="2E8B85C1" w14:textId="77777777" w:rsidTr="000646EB">
        <w:tc>
          <w:tcPr>
            <w:tcW w:w="988" w:type="dxa"/>
            <w:tcBorders>
              <w:top w:val="single" w:sz="4" w:space="0" w:color="auto"/>
              <w:left w:val="single" w:sz="4" w:space="0" w:color="auto"/>
              <w:bottom w:val="single" w:sz="4" w:space="0" w:color="auto"/>
              <w:right w:val="single" w:sz="4" w:space="0" w:color="auto"/>
            </w:tcBorders>
            <w:vAlign w:val="center"/>
            <w:hideMark/>
          </w:tcPr>
          <w:p w14:paraId="469F6BAE" w14:textId="77777777" w:rsidR="00A93C6D" w:rsidRPr="00175EBF" w:rsidRDefault="00A93C6D" w:rsidP="00A93C6D">
            <w:pPr>
              <w:tabs>
                <w:tab w:val="left" w:pos="9072"/>
              </w:tabs>
              <w:spacing w:after="0" w:line="240" w:lineRule="auto"/>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P600830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F2D6B0" w14:textId="77777777" w:rsidR="00A93C6D" w:rsidRPr="00175EBF" w:rsidRDefault="00A93C6D" w:rsidP="00A93C6D">
            <w:pPr>
              <w:tabs>
                <w:tab w:val="left" w:pos="9072"/>
              </w:tabs>
              <w:spacing w:after="0" w:line="240" w:lineRule="auto"/>
              <w:outlineLvl w:val="4"/>
              <w:rPr>
                <w:rFonts w:ascii="Times New Roman" w:eastAsia="Calibri" w:hAnsi="Times New Roman" w:cs="Times New Roman"/>
                <w:b/>
                <w:bCs/>
                <w:sz w:val="18"/>
                <w:szCs w:val="18"/>
              </w:rPr>
            </w:pPr>
            <w:r w:rsidRPr="00175EBF">
              <w:rPr>
                <w:rFonts w:ascii="Times New Roman" w:eastAsia="Calibri" w:hAnsi="Times New Roman" w:cs="Times New Roman"/>
                <w:sz w:val="18"/>
                <w:szCs w:val="18"/>
              </w:rPr>
              <w:t xml:space="preserve">Pigmentli lezyon, </w:t>
            </w:r>
            <w:proofErr w:type="spellStart"/>
            <w:r w:rsidRPr="00175EBF">
              <w:rPr>
                <w:rFonts w:ascii="Times New Roman" w:eastAsia="Calibri" w:hAnsi="Times New Roman" w:cs="Times New Roman"/>
                <w:sz w:val="18"/>
                <w:szCs w:val="18"/>
              </w:rPr>
              <w:t>eksizyonel</w:t>
            </w:r>
            <w:proofErr w:type="spellEnd"/>
            <w:r w:rsidRPr="00175EBF">
              <w:rPr>
                <w:rFonts w:ascii="Times New Roman" w:eastAsia="Calibri" w:hAnsi="Times New Roman" w:cs="Times New Roman"/>
                <w:sz w:val="18"/>
                <w:szCs w:val="18"/>
              </w:rPr>
              <w:t xml:space="preserve"> olmayan lazer</w:t>
            </w:r>
          </w:p>
        </w:tc>
        <w:tc>
          <w:tcPr>
            <w:tcW w:w="5103" w:type="dxa"/>
            <w:tcBorders>
              <w:top w:val="single" w:sz="4" w:space="0" w:color="auto"/>
              <w:left w:val="single" w:sz="4" w:space="0" w:color="auto"/>
              <w:bottom w:val="single" w:sz="4" w:space="0" w:color="auto"/>
              <w:right w:val="single" w:sz="4" w:space="0" w:color="auto"/>
            </w:tcBorders>
            <w:hideMark/>
          </w:tcPr>
          <w:p w14:paraId="3B230E08" w14:textId="77777777" w:rsidR="00A93C6D" w:rsidRPr="00175EBF" w:rsidRDefault="00A93C6D" w:rsidP="00A93C6D">
            <w:pPr>
              <w:tabs>
                <w:tab w:val="left" w:pos="9072"/>
              </w:tabs>
              <w:spacing w:after="0" w:line="240" w:lineRule="auto"/>
              <w:jc w:val="both"/>
              <w:outlineLvl w:val="4"/>
              <w:rPr>
                <w:rFonts w:ascii="Times New Roman" w:eastAsia="Calibri" w:hAnsi="Times New Roman" w:cs="Times New Roman"/>
                <w:b/>
                <w:bCs/>
                <w:sz w:val="18"/>
                <w:szCs w:val="18"/>
              </w:rPr>
            </w:pPr>
            <w:r w:rsidRPr="00175EBF">
              <w:rPr>
                <w:rFonts w:ascii="Times New Roman" w:eastAsia="Calibri" w:hAnsi="Times New Roman" w:cs="Times New Roman"/>
                <w:sz w:val="18"/>
                <w:szCs w:val="18"/>
              </w:rPr>
              <w:t xml:space="preserve">Yüzdeki </w:t>
            </w:r>
            <w:proofErr w:type="spellStart"/>
            <w:r w:rsidRPr="00175EBF">
              <w:rPr>
                <w:rFonts w:ascii="Times New Roman" w:eastAsia="Calibri" w:hAnsi="Times New Roman" w:cs="Times New Roman"/>
                <w:sz w:val="18"/>
                <w:szCs w:val="18"/>
              </w:rPr>
              <w:t>vasküler</w:t>
            </w:r>
            <w:proofErr w:type="spellEnd"/>
            <w:r w:rsidRPr="00175EBF">
              <w:rPr>
                <w:rFonts w:ascii="Times New Roman" w:eastAsia="Calibri" w:hAnsi="Times New Roman" w:cs="Times New Roman"/>
                <w:sz w:val="18"/>
                <w:szCs w:val="18"/>
              </w:rPr>
              <w:t xml:space="preserve"> lezyonlarda medikal tedaviye yanıtsız vakalarda uygulanması halinde, en az bir dermatoloji veya plastik </w:t>
            </w:r>
            <w:proofErr w:type="spellStart"/>
            <w:r w:rsidRPr="00175EBF">
              <w:rPr>
                <w:rFonts w:ascii="Times New Roman" w:eastAsia="Calibri" w:hAnsi="Times New Roman" w:cs="Times New Roman"/>
                <w:sz w:val="18"/>
                <w:szCs w:val="18"/>
              </w:rPr>
              <w:t>rekonstrüktif</w:t>
            </w:r>
            <w:proofErr w:type="spellEnd"/>
            <w:r w:rsidRPr="00175EBF">
              <w:rPr>
                <w:rFonts w:ascii="Times New Roman" w:eastAsia="Calibri" w:hAnsi="Times New Roman" w:cs="Times New Roman"/>
                <w:sz w:val="18"/>
                <w:szCs w:val="18"/>
              </w:rPr>
              <w:t xml:space="preserve"> ve estetik cerrahi uzman hekiminin yer aldığı sağlık kurulu raporu ile faturalandırılır. </w:t>
            </w:r>
            <w:proofErr w:type="spellStart"/>
            <w:r w:rsidRPr="00175EBF">
              <w:rPr>
                <w:rFonts w:ascii="Times New Roman" w:eastAsia="Calibri" w:hAnsi="Times New Roman" w:cs="Times New Roman"/>
                <w:sz w:val="18"/>
                <w:szCs w:val="18"/>
              </w:rPr>
              <w:t>Tümöral</w:t>
            </w:r>
            <w:proofErr w:type="spellEnd"/>
            <w:r w:rsidRPr="00175EBF">
              <w:rPr>
                <w:rFonts w:ascii="Times New Roman" w:eastAsia="Calibri" w:hAnsi="Times New Roman" w:cs="Times New Roman"/>
                <w:sz w:val="18"/>
                <w:szCs w:val="18"/>
              </w:rPr>
              <w:t xml:space="preserve"> olmayan lezyonlar içindir. Tedavi süresince en fazla üç adet faturalandırılır.</w:t>
            </w:r>
          </w:p>
        </w:tc>
        <w:tc>
          <w:tcPr>
            <w:tcW w:w="283" w:type="dxa"/>
            <w:tcBorders>
              <w:top w:val="single" w:sz="4" w:space="0" w:color="auto"/>
              <w:left w:val="single" w:sz="4" w:space="0" w:color="auto"/>
              <w:bottom w:val="single" w:sz="4" w:space="0" w:color="auto"/>
              <w:right w:val="single" w:sz="4" w:space="0" w:color="auto"/>
            </w:tcBorders>
            <w:vAlign w:val="center"/>
          </w:tcPr>
          <w:p w14:paraId="4ADE188E" w14:textId="77777777" w:rsidR="00A93C6D" w:rsidRPr="00175EBF" w:rsidRDefault="00A93C6D" w:rsidP="00A93C6D">
            <w:pPr>
              <w:tabs>
                <w:tab w:val="left" w:pos="9072"/>
              </w:tabs>
              <w:spacing w:after="0" w:line="240" w:lineRule="auto"/>
              <w:ind w:firstLine="709"/>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&gt;D</w:t>
            </w:r>
          </w:p>
        </w:tc>
        <w:tc>
          <w:tcPr>
            <w:tcW w:w="278" w:type="dxa"/>
            <w:tcBorders>
              <w:top w:val="single" w:sz="4" w:space="0" w:color="auto"/>
              <w:left w:val="single" w:sz="4" w:space="0" w:color="auto"/>
              <w:bottom w:val="single" w:sz="4" w:space="0" w:color="auto"/>
              <w:right w:val="single" w:sz="4" w:space="0" w:color="auto"/>
            </w:tcBorders>
            <w:vAlign w:val="center"/>
          </w:tcPr>
          <w:p w14:paraId="4560DCA6" w14:textId="77777777" w:rsidR="00A93C6D" w:rsidRPr="00175EBF" w:rsidRDefault="00A93C6D" w:rsidP="00A93C6D">
            <w:pPr>
              <w:tabs>
                <w:tab w:val="left" w:pos="9072"/>
              </w:tabs>
              <w:spacing w:after="0" w:line="240" w:lineRule="auto"/>
              <w:ind w:firstLine="709"/>
              <w:outlineLvl w:val="4"/>
              <w:rPr>
                <w:rFonts w:ascii="Times New Roman" w:eastAsia="Calibri"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2FFD96B6" w14:textId="77777777" w:rsidR="00A93C6D" w:rsidRPr="00175EBF" w:rsidRDefault="00A93C6D" w:rsidP="00A93C6D">
            <w:pPr>
              <w:tabs>
                <w:tab w:val="left" w:pos="9072"/>
              </w:tabs>
              <w:spacing w:after="0" w:line="240" w:lineRule="auto"/>
              <w:ind w:firstLine="709"/>
              <w:jc w:val="right"/>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11.544,49</w:t>
            </w:r>
          </w:p>
        </w:tc>
      </w:tr>
    </w:tbl>
    <w:p w14:paraId="351F91EA" w14:textId="77777777" w:rsidR="00A93C6D" w:rsidRPr="00175EBF" w:rsidRDefault="00C04B95" w:rsidP="00A93C6D">
      <w:pPr>
        <w:tabs>
          <w:tab w:val="left" w:pos="9072"/>
        </w:tabs>
        <w:spacing w:after="0" w:line="240" w:lineRule="auto"/>
        <w:ind w:firstLine="709"/>
        <w:outlineLvl w:val="4"/>
        <w:rPr>
          <w:rFonts w:ascii="Times New Roman" w:eastAsia="Calibri" w:hAnsi="Times New Roman" w:cs="Times New Roman"/>
          <w:sz w:val="18"/>
          <w:szCs w:val="18"/>
        </w:rPr>
      </w:pPr>
      <w:r w:rsidRPr="00A93C6D">
        <w:rPr>
          <w:rFonts w:ascii="Times New Roman" w:eastAsia="Calibri" w:hAnsi="Times New Roman" w:cs="Times New Roman"/>
          <w:sz w:val="18"/>
          <w:szCs w:val="18"/>
        </w:rPr>
        <w:t xml:space="preserve"> </w:t>
      </w:r>
      <w:r w:rsidR="00A93C6D" w:rsidRPr="00175EBF">
        <w:rPr>
          <w:rFonts w:ascii="Times New Roman" w:eastAsia="Calibri" w:hAnsi="Times New Roman" w:cs="Times New Roman"/>
          <w:sz w:val="18"/>
          <w:szCs w:val="18"/>
        </w:rPr>
        <w:t xml:space="preserve">                                                                                                                                                                                       ”</w:t>
      </w:r>
    </w:p>
    <w:p w14:paraId="6D0FB4E6" w14:textId="7617CB06" w:rsidR="00C04B95" w:rsidRPr="00175EBF" w:rsidRDefault="00A93C6D" w:rsidP="00175EBF">
      <w:pPr>
        <w:tabs>
          <w:tab w:val="left" w:pos="9072"/>
        </w:tabs>
        <w:spacing w:after="0" w:line="240" w:lineRule="auto"/>
        <w:outlineLvl w:val="4"/>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060" w:type="dxa"/>
        <w:tblLayout w:type="fixed"/>
        <w:tblLook w:val="04A0" w:firstRow="1" w:lastRow="0" w:firstColumn="1" w:lastColumn="0" w:noHBand="0" w:noVBand="1"/>
      </w:tblPr>
      <w:tblGrid>
        <w:gridCol w:w="987"/>
        <w:gridCol w:w="1558"/>
        <w:gridCol w:w="5105"/>
        <w:gridCol w:w="283"/>
        <w:gridCol w:w="278"/>
        <w:gridCol w:w="849"/>
      </w:tblGrid>
      <w:tr w:rsidR="00C04B95" w:rsidRPr="00175EBF" w14:paraId="5C6ACB31" w14:textId="77777777" w:rsidTr="003E23C1">
        <w:tc>
          <w:tcPr>
            <w:tcW w:w="987" w:type="dxa"/>
            <w:tcBorders>
              <w:top w:val="single" w:sz="4" w:space="0" w:color="auto"/>
              <w:left w:val="single" w:sz="4" w:space="0" w:color="auto"/>
              <w:bottom w:val="single" w:sz="4" w:space="0" w:color="auto"/>
              <w:right w:val="single" w:sz="4" w:space="0" w:color="auto"/>
            </w:tcBorders>
            <w:vAlign w:val="center"/>
            <w:hideMark/>
          </w:tcPr>
          <w:p w14:paraId="0E9BD28B" w14:textId="77777777" w:rsidR="00C04B95" w:rsidRPr="00175EBF" w:rsidRDefault="00C04B95" w:rsidP="00175EBF">
            <w:pPr>
              <w:tabs>
                <w:tab w:val="left" w:pos="9072"/>
              </w:tabs>
              <w:spacing w:after="0" w:line="240" w:lineRule="auto"/>
              <w:ind w:firstLine="709"/>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ab/>
              <w:t>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AE8E30F" w14:textId="77777777" w:rsidR="00C04B95" w:rsidRPr="00175EBF" w:rsidRDefault="00C04B95" w:rsidP="00175EBF">
            <w:pPr>
              <w:tabs>
                <w:tab w:val="left" w:pos="9072"/>
              </w:tabs>
              <w:spacing w:after="0" w:line="240" w:lineRule="auto"/>
              <w:outlineLvl w:val="4"/>
              <w:rPr>
                <w:rFonts w:ascii="Times New Roman" w:eastAsia="Calibri" w:hAnsi="Times New Roman" w:cs="Times New Roman"/>
                <w:sz w:val="18"/>
                <w:szCs w:val="18"/>
              </w:rPr>
            </w:pPr>
            <w:r w:rsidRPr="00175EBF">
              <w:rPr>
                <w:rFonts w:ascii="Times New Roman" w:eastAsia="Calibri" w:hAnsi="Times New Roman" w:cs="Times New Roman"/>
                <w:b/>
                <w:bCs/>
                <w:sz w:val="18"/>
                <w:szCs w:val="18"/>
              </w:rPr>
              <w:t>YATARAK TEDAVİLERDE PSİKİYATRİ HİZMETLERİ</w:t>
            </w:r>
          </w:p>
        </w:tc>
        <w:tc>
          <w:tcPr>
            <w:tcW w:w="5105" w:type="dxa"/>
            <w:tcBorders>
              <w:top w:val="single" w:sz="4" w:space="0" w:color="auto"/>
              <w:left w:val="single" w:sz="4" w:space="0" w:color="auto"/>
              <w:bottom w:val="single" w:sz="4" w:space="0" w:color="auto"/>
              <w:right w:val="single" w:sz="4" w:space="0" w:color="auto"/>
            </w:tcBorders>
            <w:hideMark/>
          </w:tcPr>
          <w:p w14:paraId="235B71A5" w14:textId="77777777" w:rsidR="00C04B95" w:rsidRPr="00175EBF" w:rsidRDefault="00C04B95" w:rsidP="00175EBF">
            <w:pPr>
              <w:tabs>
                <w:tab w:val="left" w:pos="9072"/>
              </w:tabs>
              <w:spacing w:after="0" w:line="240" w:lineRule="auto"/>
              <w:jc w:val="both"/>
              <w:outlineLvl w:val="4"/>
              <w:rPr>
                <w:rFonts w:ascii="Times New Roman" w:eastAsia="Calibri" w:hAnsi="Times New Roman" w:cs="Times New Roman"/>
                <w:sz w:val="18"/>
                <w:szCs w:val="18"/>
              </w:rPr>
            </w:pPr>
            <w:r w:rsidRPr="00175EBF">
              <w:rPr>
                <w:rFonts w:ascii="Times New Roman" w:eastAsia="Calibri" w:hAnsi="Times New Roman" w:cs="Times New Roman"/>
                <w:b/>
                <w:bCs/>
                <w:sz w:val="18"/>
                <w:szCs w:val="18"/>
              </w:rPr>
              <w:t xml:space="preserve">Psikiyatri paket fiyatlarına muayene, konsültasyon, yatak ve refakat ücretleri, gerekli durumlarda yapılan psikiyatri testleri ve değerlendirme ölçekleri, bireysel psikoterapi, grup psikoterapisi gibi tedaviler, EEG, EKG, BT, MR, EKT gerekli ilaçların haftalık kan düzeyleri, aile görüşmeleri, hastanın kişisel bakımı, </w:t>
            </w:r>
            <w:proofErr w:type="spellStart"/>
            <w:r w:rsidRPr="00175EBF">
              <w:rPr>
                <w:rFonts w:ascii="Times New Roman" w:eastAsia="Calibri" w:hAnsi="Times New Roman" w:cs="Times New Roman"/>
                <w:b/>
                <w:bCs/>
                <w:sz w:val="18"/>
                <w:szCs w:val="18"/>
              </w:rPr>
              <w:t>grafiler</w:t>
            </w:r>
            <w:proofErr w:type="spellEnd"/>
            <w:r w:rsidRPr="00175EBF">
              <w:rPr>
                <w:rFonts w:ascii="Times New Roman" w:eastAsia="Calibri" w:hAnsi="Times New Roman" w:cs="Times New Roman"/>
                <w:b/>
                <w:bCs/>
                <w:sz w:val="18"/>
                <w:szCs w:val="18"/>
              </w:rPr>
              <w:t>, laboratuvar testleri, enjeksiyon vb. tıbbi işlem ve girişimlerle kullanılan tüm ilaçlar (şahsi tedavi için yurt dışından getirilen ilaçlar hariç) dahildir. Tedavi amaçlı yapılan işlemlere ait komplikasyonların harcamaları paket işlem puanlarına dahildir. Ancak hastaların başka bir organ veya sistemini ilgilendiren hastalık ve operasyon çıkması halinde SUT hükümleri doğrultusunda faturalandırılır.</w:t>
            </w:r>
          </w:p>
        </w:tc>
        <w:tc>
          <w:tcPr>
            <w:tcW w:w="283" w:type="dxa"/>
            <w:tcBorders>
              <w:top w:val="single" w:sz="4" w:space="0" w:color="auto"/>
              <w:left w:val="single" w:sz="4" w:space="0" w:color="auto"/>
              <w:bottom w:val="single" w:sz="4" w:space="0" w:color="auto"/>
              <w:right w:val="single" w:sz="4" w:space="0" w:color="auto"/>
            </w:tcBorders>
            <w:vAlign w:val="center"/>
          </w:tcPr>
          <w:p w14:paraId="06238D74" w14:textId="77777777" w:rsidR="00C04B95" w:rsidRPr="00175EBF" w:rsidRDefault="00C04B95" w:rsidP="00175EBF">
            <w:pPr>
              <w:tabs>
                <w:tab w:val="left" w:pos="9072"/>
              </w:tabs>
              <w:spacing w:after="0" w:line="240" w:lineRule="auto"/>
              <w:ind w:firstLine="709"/>
              <w:outlineLvl w:val="4"/>
              <w:rPr>
                <w:rFonts w:ascii="Times New Roman" w:eastAsia="Calibri" w:hAnsi="Times New Roman" w:cs="Times New Roman"/>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tcPr>
          <w:p w14:paraId="1CF64BB2" w14:textId="77777777" w:rsidR="00C04B95" w:rsidRPr="00175EBF" w:rsidRDefault="00C04B95" w:rsidP="00175EBF">
            <w:pPr>
              <w:tabs>
                <w:tab w:val="left" w:pos="9072"/>
              </w:tabs>
              <w:spacing w:after="0" w:line="240" w:lineRule="auto"/>
              <w:ind w:firstLine="709"/>
              <w:outlineLvl w:val="4"/>
              <w:rPr>
                <w:rFonts w:ascii="Times New Roman" w:eastAsia="Calibri"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vAlign w:val="center"/>
          </w:tcPr>
          <w:p w14:paraId="2FC2BA1E" w14:textId="77777777" w:rsidR="00C04B95" w:rsidRPr="00175EBF" w:rsidRDefault="00C04B95" w:rsidP="00175EBF">
            <w:pPr>
              <w:tabs>
                <w:tab w:val="left" w:pos="9072"/>
              </w:tabs>
              <w:spacing w:after="0" w:line="240" w:lineRule="auto"/>
              <w:ind w:firstLine="709"/>
              <w:outlineLvl w:val="4"/>
              <w:rPr>
                <w:rFonts w:ascii="Times New Roman" w:eastAsia="Calibri" w:hAnsi="Times New Roman" w:cs="Times New Roman"/>
                <w:sz w:val="18"/>
                <w:szCs w:val="18"/>
              </w:rPr>
            </w:pPr>
          </w:p>
        </w:tc>
      </w:tr>
    </w:tbl>
    <w:p w14:paraId="0801FCC8" w14:textId="77777777" w:rsidR="00C04B95" w:rsidRPr="00175EBF" w:rsidRDefault="00C04B95" w:rsidP="00175EBF">
      <w:pPr>
        <w:tabs>
          <w:tab w:val="left" w:pos="9072"/>
        </w:tabs>
        <w:spacing w:after="0" w:line="240" w:lineRule="auto"/>
        <w:ind w:firstLine="709"/>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                                                                                                                                                                                       ”</w:t>
      </w:r>
    </w:p>
    <w:p w14:paraId="14EE93EE" w14:textId="66BE8703" w:rsidR="00C04B95" w:rsidRPr="00175EBF" w:rsidRDefault="00C04B95" w:rsidP="00175EBF">
      <w:pPr>
        <w:tabs>
          <w:tab w:val="left" w:pos="9072"/>
        </w:tabs>
        <w:spacing w:after="0" w:line="240" w:lineRule="auto"/>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w:t>
      </w:r>
    </w:p>
    <w:tbl>
      <w:tblPr>
        <w:tblW w:w="9060" w:type="dxa"/>
        <w:tblLayout w:type="fixed"/>
        <w:tblLook w:val="04A0" w:firstRow="1" w:lastRow="0" w:firstColumn="1" w:lastColumn="0" w:noHBand="0" w:noVBand="1"/>
      </w:tblPr>
      <w:tblGrid>
        <w:gridCol w:w="987"/>
        <w:gridCol w:w="1558"/>
        <w:gridCol w:w="5105"/>
        <w:gridCol w:w="283"/>
        <w:gridCol w:w="278"/>
        <w:gridCol w:w="849"/>
      </w:tblGrid>
      <w:tr w:rsidR="00C04B95" w:rsidRPr="00175EBF" w14:paraId="68B8FD18" w14:textId="77777777" w:rsidTr="003E23C1">
        <w:tc>
          <w:tcPr>
            <w:tcW w:w="987" w:type="dxa"/>
            <w:tcBorders>
              <w:top w:val="single" w:sz="4" w:space="0" w:color="auto"/>
              <w:left w:val="single" w:sz="4" w:space="0" w:color="auto"/>
              <w:bottom w:val="single" w:sz="4" w:space="0" w:color="auto"/>
              <w:right w:val="single" w:sz="4" w:space="0" w:color="auto"/>
            </w:tcBorders>
            <w:vAlign w:val="center"/>
            <w:hideMark/>
          </w:tcPr>
          <w:p w14:paraId="1FADCFA7" w14:textId="77777777" w:rsidR="00C04B95" w:rsidRPr="00175EBF" w:rsidRDefault="00C04B95" w:rsidP="00175EBF">
            <w:pPr>
              <w:tabs>
                <w:tab w:val="left" w:pos="9072"/>
              </w:tabs>
              <w:spacing w:after="0" w:line="240" w:lineRule="auto"/>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P702679</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A040A5D" w14:textId="77777777" w:rsidR="00C04B95" w:rsidRPr="00175EBF" w:rsidRDefault="00C04B95" w:rsidP="00175EBF">
            <w:pPr>
              <w:tabs>
                <w:tab w:val="left" w:pos="9072"/>
              </w:tabs>
              <w:spacing w:after="0" w:line="240" w:lineRule="auto"/>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Toplum Ruh Sağlığı Merkezi (TRSM) hizmetleri</w:t>
            </w:r>
          </w:p>
        </w:tc>
        <w:tc>
          <w:tcPr>
            <w:tcW w:w="5105" w:type="dxa"/>
            <w:tcBorders>
              <w:top w:val="single" w:sz="4" w:space="0" w:color="auto"/>
              <w:left w:val="single" w:sz="4" w:space="0" w:color="auto"/>
              <w:bottom w:val="single" w:sz="4" w:space="0" w:color="auto"/>
              <w:right w:val="single" w:sz="4" w:space="0" w:color="auto"/>
            </w:tcBorders>
            <w:hideMark/>
          </w:tcPr>
          <w:p w14:paraId="380E83AD" w14:textId="77777777" w:rsidR="00C04B95" w:rsidRPr="00175EBF" w:rsidRDefault="00C04B95" w:rsidP="00175EBF">
            <w:pPr>
              <w:tabs>
                <w:tab w:val="left" w:pos="9072"/>
              </w:tabs>
              <w:spacing w:after="0" w:line="240" w:lineRule="auto"/>
              <w:jc w:val="both"/>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ICD-10 kodu F20-F29 arasında olan tanılar ile F31 kodlu tanılarda Sağlık Bakanlığınca tescil edilmiş olan Toplum Ruh Sağlığı Merkezlerinde yapıldığında faturalandırılır. Günde bir defa (en az 4 saat) faturalandırılır.</w:t>
            </w:r>
          </w:p>
        </w:tc>
        <w:tc>
          <w:tcPr>
            <w:tcW w:w="283" w:type="dxa"/>
            <w:tcBorders>
              <w:top w:val="single" w:sz="4" w:space="0" w:color="auto"/>
              <w:left w:val="single" w:sz="4" w:space="0" w:color="auto"/>
              <w:bottom w:val="single" w:sz="4" w:space="0" w:color="auto"/>
              <w:right w:val="single" w:sz="4" w:space="0" w:color="auto"/>
            </w:tcBorders>
            <w:vAlign w:val="center"/>
          </w:tcPr>
          <w:p w14:paraId="1FDE6149" w14:textId="77777777" w:rsidR="00C04B95" w:rsidRPr="00175EBF" w:rsidRDefault="00C04B95" w:rsidP="00175EBF">
            <w:pPr>
              <w:tabs>
                <w:tab w:val="left" w:pos="9072"/>
              </w:tabs>
              <w:spacing w:after="0" w:line="240" w:lineRule="auto"/>
              <w:ind w:firstLine="709"/>
              <w:outlineLvl w:val="4"/>
              <w:rPr>
                <w:rFonts w:ascii="Times New Roman" w:eastAsia="Calibri" w:hAnsi="Times New Roman" w:cs="Times New Roman"/>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hideMark/>
          </w:tcPr>
          <w:p w14:paraId="3146F467" w14:textId="652ACEBD" w:rsidR="00C04B95" w:rsidRPr="00175EBF" w:rsidRDefault="00AE1197" w:rsidP="00175EBF">
            <w:pPr>
              <w:tabs>
                <w:tab w:val="left" w:pos="9072"/>
              </w:tabs>
              <w:spacing w:after="0" w:line="240" w:lineRule="auto"/>
              <w:ind w:firstLine="709"/>
              <w:jc w:val="center"/>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w:t>
            </w:r>
            <w:r w:rsidR="00C04B95" w:rsidRPr="00175EBF">
              <w:rPr>
                <w:rFonts w:ascii="Times New Roman" w:eastAsia="Calibri"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14:paraId="0A1AE6D1" w14:textId="2C52A76B" w:rsidR="00C04B95" w:rsidRPr="00175EBF" w:rsidRDefault="00C04B95" w:rsidP="00175EBF">
            <w:pPr>
              <w:tabs>
                <w:tab w:val="left" w:pos="9072"/>
              </w:tabs>
              <w:spacing w:after="0" w:line="240" w:lineRule="auto"/>
              <w:ind w:firstLine="709"/>
              <w:jc w:val="right"/>
              <w:outlineLvl w:val="4"/>
              <w:rPr>
                <w:rFonts w:ascii="Times New Roman" w:eastAsia="Calibri" w:hAnsi="Times New Roman" w:cs="Times New Roman"/>
                <w:sz w:val="18"/>
                <w:szCs w:val="18"/>
              </w:rPr>
            </w:pPr>
            <w:r w:rsidRPr="00175EBF">
              <w:rPr>
                <w:rFonts w:ascii="Times New Roman" w:eastAsia="Calibri" w:hAnsi="Times New Roman" w:cs="Times New Roman"/>
                <w:sz w:val="18"/>
                <w:szCs w:val="18"/>
              </w:rPr>
              <w:t>7</w:t>
            </w:r>
            <w:r w:rsidR="001B405B" w:rsidRPr="00175EBF">
              <w:rPr>
                <w:rFonts w:ascii="Times New Roman" w:eastAsia="Calibri" w:hAnsi="Times New Roman" w:cs="Times New Roman"/>
                <w:sz w:val="18"/>
                <w:szCs w:val="18"/>
              </w:rPr>
              <w:t>7</w:t>
            </w:r>
            <w:r w:rsidRPr="00175EBF">
              <w:rPr>
                <w:rFonts w:ascii="Times New Roman" w:eastAsia="Calibri" w:hAnsi="Times New Roman" w:cs="Times New Roman"/>
                <w:sz w:val="18"/>
                <w:szCs w:val="18"/>
              </w:rPr>
              <w:t>90,74</w:t>
            </w:r>
          </w:p>
          <w:p w14:paraId="451599C5" w14:textId="77777777" w:rsidR="00C04B95" w:rsidRPr="00175EBF" w:rsidRDefault="00C04B95" w:rsidP="00175EBF">
            <w:pPr>
              <w:tabs>
                <w:tab w:val="left" w:pos="9072"/>
              </w:tabs>
              <w:spacing w:after="0" w:line="240" w:lineRule="auto"/>
              <w:ind w:firstLine="709"/>
              <w:jc w:val="right"/>
              <w:outlineLvl w:val="4"/>
              <w:rPr>
                <w:rFonts w:ascii="Times New Roman" w:eastAsia="Calibri" w:hAnsi="Times New Roman" w:cs="Times New Roman"/>
                <w:sz w:val="18"/>
                <w:szCs w:val="18"/>
              </w:rPr>
            </w:pPr>
          </w:p>
        </w:tc>
      </w:tr>
    </w:tbl>
    <w:p w14:paraId="2ED24CF4" w14:textId="06421C0F" w:rsidR="003E23C1" w:rsidRPr="00175EBF" w:rsidRDefault="00C04B95" w:rsidP="00175EBF">
      <w:pPr>
        <w:tabs>
          <w:tab w:val="left" w:pos="9072"/>
        </w:tabs>
        <w:spacing w:after="0" w:line="240" w:lineRule="auto"/>
        <w:ind w:firstLine="709"/>
        <w:outlineLvl w:val="4"/>
        <w:rPr>
          <w:rFonts w:ascii="Times New Roman" w:eastAsia="Times New Roman" w:hAnsi="Times New Roman" w:cs="Times New Roman"/>
          <w:sz w:val="18"/>
          <w:szCs w:val="18"/>
        </w:rPr>
      </w:pPr>
      <w:r w:rsidRPr="00175EBF">
        <w:rPr>
          <w:rFonts w:ascii="Times New Roman" w:eastAsia="Calibri" w:hAnsi="Times New Roman" w:cs="Times New Roman"/>
          <w:sz w:val="18"/>
          <w:szCs w:val="18"/>
        </w:rPr>
        <w:t xml:space="preserve">                                                                                                                                                                                       ”</w:t>
      </w:r>
    </w:p>
    <w:p w14:paraId="777556F3" w14:textId="53701A2A" w:rsidR="00584A6D" w:rsidRPr="00175EBF" w:rsidRDefault="00A438B9" w:rsidP="00175EBF">
      <w:pPr>
        <w:tabs>
          <w:tab w:val="left" w:pos="9072"/>
        </w:tabs>
        <w:spacing w:after="0" w:line="240" w:lineRule="auto"/>
        <w:ind w:firstLine="709"/>
        <w:outlineLvl w:val="4"/>
        <w:rPr>
          <w:rFonts w:ascii="Times New Roman" w:eastAsia="Calibri" w:hAnsi="Times New Roman" w:cs="Times New Roman"/>
          <w:sz w:val="18"/>
          <w:szCs w:val="18"/>
        </w:rPr>
      </w:pPr>
      <w:r>
        <w:rPr>
          <w:rFonts w:ascii="Times New Roman" w:eastAsia="Times New Roman" w:hAnsi="Times New Roman" w:cs="Times New Roman"/>
          <w:sz w:val="18"/>
          <w:szCs w:val="18"/>
        </w:rPr>
        <w:t>b</w:t>
      </w:r>
      <w:r w:rsidR="00584A6D" w:rsidRPr="00175EBF">
        <w:rPr>
          <w:rFonts w:ascii="Times New Roman" w:eastAsia="Times New Roman" w:hAnsi="Times New Roman" w:cs="Times New Roman"/>
          <w:sz w:val="18"/>
          <w:szCs w:val="18"/>
        </w:rPr>
        <w:t xml:space="preserve">) </w:t>
      </w:r>
      <w:r w:rsidR="00584A6D" w:rsidRPr="00175EBF">
        <w:rPr>
          <w:rFonts w:ascii="Times New Roman" w:eastAsia="Calibri" w:hAnsi="Times New Roman" w:cs="Times New Roman"/>
          <w:sz w:val="18"/>
          <w:szCs w:val="18"/>
        </w:rPr>
        <w:t>Listede yer alan “</w:t>
      </w:r>
      <w:r w:rsidR="00584A6D" w:rsidRPr="00175EBF">
        <w:rPr>
          <w:rFonts w:ascii="Times New Roman" w:eastAsia="Calibri" w:hAnsi="Times New Roman" w:cs="Times New Roman"/>
          <w:bCs/>
          <w:sz w:val="18"/>
          <w:szCs w:val="18"/>
        </w:rPr>
        <w:t>Kemik İliği Nakilleri</w:t>
      </w:r>
      <w:r w:rsidR="00584A6D" w:rsidRPr="00175EBF">
        <w:rPr>
          <w:rFonts w:ascii="Times New Roman" w:eastAsia="Calibri" w:hAnsi="Times New Roman" w:cs="Times New Roman"/>
          <w:sz w:val="18"/>
          <w:szCs w:val="18"/>
        </w:rPr>
        <w:t xml:space="preserve">” </w:t>
      </w:r>
      <w:r w:rsidR="00584A6D" w:rsidRPr="00175EBF">
        <w:rPr>
          <w:rFonts w:ascii="Times New Roman" w:eastAsia="Calibri" w:hAnsi="Times New Roman" w:cs="Times New Roman"/>
          <w:bCs/>
          <w:sz w:val="18"/>
          <w:szCs w:val="18"/>
        </w:rPr>
        <w:t>başlıklı</w:t>
      </w:r>
      <w:r w:rsidR="00584A6D" w:rsidRPr="00175EBF">
        <w:rPr>
          <w:rFonts w:ascii="Times New Roman" w:eastAsia="Calibri" w:hAnsi="Times New Roman" w:cs="Times New Roman"/>
          <w:sz w:val="18"/>
          <w:szCs w:val="18"/>
        </w:rPr>
        <w:t xml:space="preserve"> satır aşağıdaki şekilde değiştirilmiştir.  </w:t>
      </w:r>
    </w:p>
    <w:p w14:paraId="7536C65A" w14:textId="63FAFEE7" w:rsidR="00584A6D" w:rsidRPr="00175EBF" w:rsidRDefault="00584A6D" w:rsidP="00175EBF">
      <w:pPr>
        <w:tabs>
          <w:tab w:val="left" w:pos="9072"/>
        </w:tabs>
        <w:spacing w:after="0" w:line="240" w:lineRule="auto"/>
        <w:outlineLvl w:val="4"/>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w:t>
      </w:r>
    </w:p>
    <w:tbl>
      <w:tblPr>
        <w:tblW w:w="9060" w:type="dxa"/>
        <w:tblLayout w:type="fixed"/>
        <w:tblLook w:val="04A0" w:firstRow="1" w:lastRow="0" w:firstColumn="1" w:lastColumn="0" w:noHBand="0" w:noVBand="1"/>
      </w:tblPr>
      <w:tblGrid>
        <w:gridCol w:w="987"/>
        <w:gridCol w:w="1560"/>
        <w:gridCol w:w="5103"/>
        <w:gridCol w:w="283"/>
        <w:gridCol w:w="284"/>
        <w:gridCol w:w="843"/>
      </w:tblGrid>
      <w:tr w:rsidR="00584A6D" w:rsidRPr="00175EBF" w14:paraId="2B6EBA04" w14:textId="77777777" w:rsidTr="003F504D">
        <w:tc>
          <w:tcPr>
            <w:tcW w:w="987" w:type="dxa"/>
            <w:tcBorders>
              <w:top w:val="single" w:sz="4" w:space="0" w:color="auto"/>
              <w:left w:val="single" w:sz="4" w:space="0" w:color="auto"/>
              <w:bottom w:val="single" w:sz="4" w:space="0" w:color="auto"/>
              <w:right w:val="single" w:sz="4" w:space="0" w:color="auto"/>
            </w:tcBorders>
            <w:vAlign w:val="center"/>
            <w:hideMark/>
          </w:tcPr>
          <w:p w14:paraId="2BE8066C" w14:textId="03B8B479" w:rsidR="00584A6D" w:rsidRPr="00175EBF" w:rsidRDefault="00584A6D" w:rsidP="00175EBF">
            <w:pPr>
              <w:tabs>
                <w:tab w:val="left" w:pos="9072"/>
              </w:tabs>
              <w:spacing w:after="0" w:line="240" w:lineRule="auto"/>
              <w:outlineLvl w:val="4"/>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7F4B2550" w14:textId="479708E3" w:rsidR="00584A6D" w:rsidRPr="00175EBF" w:rsidRDefault="0085227F" w:rsidP="00175EBF">
            <w:pPr>
              <w:tabs>
                <w:tab w:val="left" w:pos="9072"/>
              </w:tabs>
              <w:spacing w:after="0" w:line="240" w:lineRule="auto"/>
              <w:outlineLvl w:val="4"/>
              <w:rPr>
                <w:rFonts w:ascii="Times New Roman" w:eastAsia="Calibri" w:hAnsi="Times New Roman" w:cs="Times New Roman"/>
                <w:sz w:val="18"/>
                <w:szCs w:val="18"/>
              </w:rPr>
            </w:pPr>
            <w:r w:rsidRPr="00175EBF">
              <w:rPr>
                <w:rFonts w:ascii="Times New Roman" w:eastAsia="Times New Roman" w:hAnsi="Times New Roman" w:cs="Times New Roman"/>
                <w:b/>
                <w:bCs/>
                <w:sz w:val="18"/>
                <w:szCs w:val="18"/>
                <w:lang w:eastAsia="tr-TR"/>
              </w:rPr>
              <w:t>Kemik İliği Nakilleri</w:t>
            </w:r>
          </w:p>
        </w:tc>
        <w:tc>
          <w:tcPr>
            <w:tcW w:w="5103" w:type="dxa"/>
            <w:tcBorders>
              <w:top w:val="single" w:sz="4" w:space="0" w:color="auto"/>
              <w:left w:val="single" w:sz="4" w:space="0" w:color="auto"/>
              <w:bottom w:val="single" w:sz="4" w:space="0" w:color="auto"/>
              <w:right w:val="single" w:sz="4" w:space="0" w:color="auto"/>
            </w:tcBorders>
            <w:hideMark/>
          </w:tcPr>
          <w:p w14:paraId="00E3643B" w14:textId="532FF19A" w:rsidR="00584A6D" w:rsidRPr="00175EBF" w:rsidRDefault="0085227F" w:rsidP="00175EBF">
            <w:pPr>
              <w:tabs>
                <w:tab w:val="left" w:pos="9072"/>
              </w:tabs>
              <w:spacing w:after="0" w:line="240" w:lineRule="auto"/>
              <w:jc w:val="both"/>
              <w:outlineLvl w:val="4"/>
              <w:rPr>
                <w:rFonts w:ascii="Times New Roman" w:eastAsia="Calibri" w:hAnsi="Times New Roman" w:cs="Times New Roman"/>
                <w:sz w:val="18"/>
                <w:szCs w:val="18"/>
              </w:rPr>
            </w:pPr>
            <w:r w:rsidRPr="00175EBF">
              <w:rPr>
                <w:rFonts w:ascii="Times New Roman" w:hAnsi="Times New Roman" w:cs="Times New Roman"/>
                <w:sz w:val="18"/>
                <w:szCs w:val="18"/>
              </w:rPr>
              <w:t xml:space="preserve">Kemik iliği bankalarından temin edilen kemik iliği/ kordon kanı bedelleri hariç olmak üzere kemik iliği paket fiyatlarına aynı sağlık hizmeti sunucusunda yapılan her türlü tetkik, tahlil, işlem, kan ve </w:t>
            </w:r>
            <w:r w:rsidRPr="00175EBF">
              <w:rPr>
                <w:rFonts w:ascii="Times New Roman" w:hAnsi="Times New Roman" w:cs="Times New Roman"/>
                <w:sz w:val="18"/>
                <w:szCs w:val="18"/>
              </w:rPr>
              <w:lastRenderedPageBreak/>
              <w:t xml:space="preserve">kan bileşenleri, tıbbi malzeme, kan ürünleri dahil ilaçlar (şahsi tedavi için yurtdışından getirtilen ilaçlar hariç) ve komplikasyon tedavisine ilişkin ücretler dahildir.  Paket fiyat, </w:t>
            </w:r>
            <w:proofErr w:type="spellStart"/>
            <w:r w:rsidRPr="00175EBF">
              <w:rPr>
                <w:rFonts w:ascii="Times New Roman" w:hAnsi="Times New Roman" w:cs="Times New Roman"/>
                <w:sz w:val="18"/>
                <w:szCs w:val="18"/>
              </w:rPr>
              <w:t>allojenik</w:t>
            </w:r>
            <w:proofErr w:type="spellEnd"/>
            <w:r w:rsidRPr="00175EBF">
              <w:rPr>
                <w:rFonts w:ascii="Times New Roman" w:hAnsi="Times New Roman" w:cs="Times New Roman"/>
                <w:sz w:val="18"/>
                <w:szCs w:val="18"/>
              </w:rPr>
              <w:t xml:space="preserve"> nakil öncesi 15 günü ve nakil sonrası 90 günü, diğer nakillerde nakil öncesi 15 günü ve nakil sonrası 60 günü kapsar.</w:t>
            </w:r>
          </w:p>
        </w:tc>
        <w:tc>
          <w:tcPr>
            <w:tcW w:w="283" w:type="dxa"/>
            <w:tcBorders>
              <w:top w:val="single" w:sz="4" w:space="0" w:color="auto"/>
              <w:left w:val="single" w:sz="4" w:space="0" w:color="auto"/>
              <w:bottom w:val="single" w:sz="4" w:space="0" w:color="auto"/>
              <w:right w:val="single" w:sz="4" w:space="0" w:color="auto"/>
            </w:tcBorders>
            <w:vAlign w:val="center"/>
          </w:tcPr>
          <w:p w14:paraId="2E88C9C8" w14:textId="77777777" w:rsidR="00584A6D" w:rsidRPr="00175EBF" w:rsidRDefault="00584A6D" w:rsidP="00175EBF">
            <w:pPr>
              <w:tabs>
                <w:tab w:val="left" w:pos="9072"/>
              </w:tabs>
              <w:spacing w:after="0" w:line="240" w:lineRule="auto"/>
              <w:ind w:firstLine="709"/>
              <w:outlineLvl w:val="4"/>
              <w:rPr>
                <w:rFonts w:ascii="Times New Roman" w:eastAsia="Calibri"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50B1C6C9" w14:textId="2650CD6E" w:rsidR="00584A6D" w:rsidRPr="00175EBF" w:rsidRDefault="00584A6D" w:rsidP="00175EBF">
            <w:pPr>
              <w:tabs>
                <w:tab w:val="left" w:pos="9072"/>
              </w:tabs>
              <w:spacing w:after="0" w:line="240" w:lineRule="auto"/>
              <w:ind w:firstLine="709"/>
              <w:jc w:val="center"/>
              <w:outlineLvl w:val="4"/>
              <w:rPr>
                <w:rFonts w:ascii="Times New Roman" w:eastAsia="Calibri" w:hAnsi="Times New Roman" w:cs="Times New Roman"/>
                <w:sz w:val="18"/>
                <w:szCs w:val="18"/>
              </w:rPr>
            </w:pPr>
          </w:p>
        </w:tc>
        <w:tc>
          <w:tcPr>
            <w:tcW w:w="843" w:type="dxa"/>
            <w:tcBorders>
              <w:top w:val="single" w:sz="4" w:space="0" w:color="auto"/>
              <w:left w:val="single" w:sz="4" w:space="0" w:color="auto"/>
              <w:bottom w:val="single" w:sz="4" w:space="0" w:color="auto"/>
              <w:right w:val="single" w:sz="4" w:space="0" w:color="auto"/>
            </w:tcBorders>
            <w:vAlign w:val="center"/>
          </w:tcPr>
          <w:p w14:paraId="32B38128" w14:textId="77777777" w:rsidR="00584A6D" w:rsidRPr="00175EBF" w:rsidRDefault="00584A6D" w:rsidP="00175EBF">
            <w:pPr>
              <w:tabs>
                <w:tab w:val="left" w:pos="9072"/>
              </w:tabs>
              <w:spacing w:after="0" w:line="240" w:lineRule="auto"/>
              <w:ind w:firstLine="709"/>
              <w:jc w:val="right"/>
              <w:outlineLvl w:val="4"/>
              <w:rPr>
                <w:rFonts w:ascii="Times New Roman" w:eastAsia="Calibri" w:hAnsi="Times New Roman" w:cs="Times New Roman"/>
                <w:sz w:val="18"/>
                <w:szCs w:val="18"/>
              </w:rPr>
            </w:pPr>
          </w:p>
        </w:tc>
      </w:tr>
    </w:tbl>
    <w:p w14:paraId="2F11D0CB" w14:textId="74F918D1" w:rsidR="00584A6D" w:rsidRPr="00175EBF" w:rsidRDefault="00584A6D" w:rsidP="00175EBF">
      <w:pPr>
        <w:tabs>
          <w:tab w:val="left" w:pos="9072"/>
        </w:tabs>
        <w:spacing w:after="0" w:line="240" w:lineRule="auto"/>
        <w:outlineLvl w:val="4"/>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 xml:space="preserve">                                                                                                                                                                                                     </w:t>
      </w:r>
      <w:r w:rsidR="002E71F4">
        <w:rPr>
          <w:rFonts w:ascii="Times New Roman" w:eastAsia="Times New Roman" w:hAnsi="Times New Roman" w:cs="Times New Roman"/>
          <w:sz w:val="18"/>
          <w:szCs w:val="18"/>
        </w:rPr>
        <w:t xml:space="preserve"> </w:t>
      </w:r>
      <w:r w:rsidRPr="00175EBF">
        <w:rPr>
          <w:rFonts w:ascii="Times New Roman" w:eastAsia="Times New Roman" w:hAnsi="Times New Roman" w:cs="Times New Roman"/>
          <w:sz w:val="18"/>
          <w:szCs w:val="18"/>
        </w:rPr>
        <w:t xml:space="preserve"> ”</w:t>
      </w:r>
    </w:p>
    <w:p w14:paraId="4E69207B" w14:textId="0B4D14CC" w:rsidR="004025FC" w:rsidRPr="00175EBF" w:rsidRDefault="00A438B9" w:rsidP="00AC4EE7">
      <w:pPr>
        <w:keepLines/>
        <w:widowControl w:val="0"/>
        <w:tabs>
          <w:tab w:val="left" w:pos="709"/>
          <w:tab w:val="left" w:pos="851"/>
        </w:tabs>
        <w:spacing w:after="0" w:line="240" w:lineRule="auto"/>
        <w:ind w:firstLine="709"/>
        <w:contextualSpacing/>
        <w:jc w:val="both"/>
        <w:outlineLvl w:val="2"/>
        <w:rPr>
          <w:rFonts w:ascii="Times New Roman" w:eastAsia="Times New Roman" w:hAnsi="Times New Roman" w:cs="Times New Roman"/>
          <w:sz w:val="18"/>
          <w:szCs w:val="18"/>
        </w:rPr>
      </w:pPr>
      <w:r>
        <w:rPr>
          <w:rFonts w:ascii="Times New Roman" w:eastAsia="Times New Roman" w:hAnsi="Times New Roman" w:cs="Times New Roman"/>
          <w:sz w:val="18"/>
          <w:szCs w:val="18"/>
        </w:rPr>
        <w:t>c</w:t>
      </w:r>
      <w:r w:rsidR="004025FC" w:rsidRPr="00175EBF">
        <w:rPr>
          <w:rFonts w:ascii="Times New Roman" w:eastAsia="Times New Roman" w:hAnsi="Times New Roman" w:cs="Times New Roman"/>
          <w:sz w:val="18"/>
          <w:szCs w:val="18"/>
        </w:rPr>
        <w:t>)</w:t>
      </w:r>
      <w:r w:rsidR="00CD481A" w:rsidRPr="00175EBF">
        <w:rPr>
          <w:rFonts w:ascii="Times New Roman" w:eastAsia="Times New Roman" w:hAnsi="Times New Roman" w:cs="Times New Roman"/>
          <w:sz w:val="18"/>
          <w:szCs w:val="18"/>
        </w:rPr>
        <w:t xml:space="preserve"> </w:t>
      </w:r>
      <w:r w:rsidR="00E368EE" w:rsidRPr="00175EBF">
        <w:rPr>
          <w:rFonts w:ascii="Times New Roman" w:eastAsia="Times New Roman" w:hAnsi="Times New Roman" w:cs="Times New Roman"/>
          <w:sz w:val="18"/>
          <w:szCs w:val="18"/>
        </w:rPr>
        <w:t>Liste</w:t>
      </w:r>
      <w:r w:rsidR="00CD481A" w:rsidRPr="00175EBF">
        <w:rPr>
          <w:rFonts w:ascii="Times New Roman" w:eastAsia="Times New Roman" w:hAnsi="Times New Roman" w:cs="Times New Roman"/>
          <w:sz w:val="18"/>
          <w:szCs w:val="18"/>
        </w:rPr>
        <w:t>d</w:t>
      </w:r>
      <w:r w:rsidR="00E368EE" w:rsidRPr="00175EBF">
        <w:rPr>
          <w:rFonts w:ascii="Times New Roman" w:eastAsia="Times New Roman" w:hAnsi="Times New Roman" w:cs="Times New Roman"/>
          <w:sz w:val="18"/>
          <w:szCs w:val="18"/>
        </w:rPr>
        <w:t>e yer alan “</w:t>
      </w:r>
      <w:r w:rsidR="00983B8A" w:rsidRPr="00175EBF">
        <w:rPr>
          <w:rFonts w:ascii="Times New Roman" w:eastAsia="Calibri" w:hAnsi="Times New Roman" w:cs="Times New Roman"/>
          <w:bCs/>
          <w:color w:val="000000" w:themeColor="text1"/>
          <w:sz w:val="18"/>
          <w:szCs w:val="18"/>
        </w:rPr>
        <w:t>YATARAK TEDAVİLERDE PSİKİYATRİ HİZMETLERİ</w:t>
      </w:r>
      <w:r w:rsidR="00E368EE" w:rsidRPr="00175EBF">
        <w:rPr>
          <w:rFonts w:ascii="Times New Roman" w:eastAsia="Times New Roman" w:hAnsi="Times New Roman" w:cs="Times New Roman"/>
          <w:sz w:val="18"/>
          <w:szCs w:val="18"/>
        </w:rPr>
        <w:t>”</w:t>
      </w:r>
      <w:r w:rsidR="00E368EE" w:rsidRPr="00175EBF">
        <w:rPr>
          <w:rFonts w:ascii="Times New Roman" w:eastAsia="Calibri" w:hAnsi="Times New Roman" w:cs="Times New Roman"/>
          <w:sz w:val="18"/>
          <w:szCs w:val="18"/>
        </w:rPr>
        <w:t xml:space="preserve"> </w:t>
      </w:r>
      <w:r w:rsidR="000A641F">
        <w:rPr>
          <w:rFonts w:ascii="Times New Roman" w:eastAsia="Calibri" w:hAnsi="Times New Roman" w:cs="Times New Roman"/>
          <w:sz w:val="18"/>
          <w:szCs w:val="18"/>
        </w:rPr>
        <w:t>başlığından</w:t>
      </w:r>
      <w:r w:rsidR="00E368EE" w:rsidRPr="00175EBF">
        <w:rPr>
          <w:rFonts w:ascii="Times New Roman" w:eastAsia="Calibri" w:hAnsi="Times New Roman" w:cs="Times New Roman"/>
          <w:sz w:val="18"/>
          <w:szCs w:val="18"/>
        </w:rPr>
        <w:t xml:space="preserve"> </w:t>
      </w:r>
      <w:r w:rsidR="00E368EE" w:rsidRPr="00175EBF">
        <w:rPr>
          <w:rFonts w:ascii="Times New Roman" w:eastAsia="Times New Roman" w:hAnsi="Times New Roman" w:cs="Times New Roman"/>
          <w:sz w:val="18"/>
          <w:szCs w:val="18"/>
        </w:rPr>
        <w:t xml:space="preserve">sonra gelmek üzere </w:t>
      </w:r>
      <w:r w:rsidR="004025FC" w:rsidRPr="00175EBF">
        <w:rPr>
          <w:rFonts w:ascii="Times New Roman" w:eastAsia="Times New Roman" w:hAnsi="Times New Roman" w:cs="Times New Roman"/>
          <w:sz w:val="18"/>
          <w:szCs w:val="18"/>
        </w:rPr>
        <w:t xml:space="preserve">aşağıdaki </w:t>
      </w:r>
      <w:r w:rsidR="00E368EE" w:rsidRPr="00175EBF">
        <w:rPr>
          <w:rFonts w:ascii="Times New Roman" w:eastAsia="Times New Roman" w:hAnsi="Times New Roman" w:cs="Times New Roman"/>
          <w:sz w:val="18"/>
          <w:szCs w:val="18"/>
        </w:rPr>
        <w:t>satır</w:t>
      </w:r>
      <w:r w:rsidR="004025FC" w:rsidRPr="00175EBF">
        <w:rPr>
          <w:rFonts w:ascii="Times New Roman" w:eastAsia="Times New Roman" w:hAnsi="Times New Roman" w:cs="Times New Roman"/>
          <w:sz w:val="18"/>
          <w:szCs w:val="18"/>
        </w:rPr>
        <w:t xml:space="preserve"> eklenmiştir.</w:t>
      </w:r>
      <w:r w:rsidR="00E368EE" w:rsidRPr="00175EBF">
        <w:rPr>
          <w:rFonts w:ascii="Times New Roman" w:eastAsia="Times New Roman" w:hAnsi="Times New Roman" w:cs="Times New Roman"/>
          <w:sz w:val="18"/>
          <w:szCs w:val="18"/>
        </w:rPr>
        <w:t xml:space="preserve"> </w:t>
      </w:r>
    </w:p>
    <w:p w14:paraId="0967C96D" w14:textId="4902739E" w:rsidR="00360AAF" w:rsidRPr="00175EBF" w:rsidRDefault="00360AAF" w:rsidP="00AC4EE7">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sz w:val="18"/>
          <w:szCs w:val="18"/>
        </w:rPr>
      </w:pPr>
      <w:bookmarkStart w:id="4" w:name="_Hlk210294123"/>
      <w:r w:rsidRPr="00175EBF">
        <w:rPr>
          <w:rFonts w:ascii="Times New Roman" w:eastAsia="Times New Roman" w:hAnsi="Times New Roman" w:cs="Times New Roman"/>
          <w:sz w:val="18"/>
          <w:szCs w:val="18"/>
        </w:rPr>
        <w:t>“</w:t>
      </w:r>
    </w:p>
    <w:tbl>
      <w:tblPr>
        <w:tblpPr w:leftFromText="141" w:rightFromText="141" w:vertAnchor="text" w:horzAnchor="margin" w:tblpY="66"/>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559"/>
        <w:gridCol w:w="5103"/>
        <w:gridCol w:w="283"/>
        <w:gridCol w:w="284"/>
        <w:gridCol w:w="850"/>
      </w:tblGrid>
      <w:tr w:rsidR="005F663A" w:rsidRPr="00175EBF" w14:paraId="2DBA9F82" w14:textId="77777777" w:rsidTr="002E71F4">
        <w:trPr>
          <w:trHeight w:val="1223"/>
        </w:trPr>
        <w:tc>
          <w:tcPr>
            <w:tcW w:w="988" w:type="dxa"/>
            <w:shd w:val="clear" w:color="auto" w:fill="auto"/>
            <w:vAlign w:val="center"/>
          </w:tcPr>
          <w:p w14:paraId="52EDBC13" w14:textId="77777777" w:rsidR="005F663A" w:rsidRPr="00175EBF" w:rsidRDefault="005F663A" w:rsidP="00AC4EE7">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P702673</w:t>
            </w:r>
          </w:p>
        </w:tc>
        <w:tc>
          <w:tcPr>
            <w:tcW w:w="1559" w:type="dxa"/>
            <w:shd w:val="clear" w:color="auto" w:fill="auto"/>
            <w:vAlign w:val="center"/>
          </w:tcPr>
          <w:p w14:paraId="055509C2" w14:textId="77777777" w:rsidR="005F663A" w:rsidRPr="00175EBF" w:rsidRDefault="005F663A" w:rsidP="00AC4EE7">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b/>
                <w:bCs/>
                <w:sz w:val="18"/>
                <w:szCs w:val="18"/>
              </w:rPr>
            </w:pPr>
            <w:r w:rsidRPr="00175EBF">
              <w:rPr>
                <w:rFonts w:ascii="Times New Roman" w:eastAsia="Times New Roman" w:hAnsi="Times New Roman" w:cs="Times New Roman"/>
                <w:sz w:val="18"/>
                <w:szCs w:val="18"/>
              </w:rPr>
              <w:t>Yatarak Rehabilitasyon Merkezi Hizmetleri</w:t>
            </w:r>
          </w:p>
        </w:tc>
        <w:tc>
          <w:tcPr>
            <w:tcW w:w="5103" w:type="dxa"/>
            <w:shd w:val="clear" w:color="auto" w:fill="auto"/>
          </w:tcPr>
          <w:p w14:paraId="2A641DB0" w14:textId="40AC6626" w:rsidR="005F663A" w:rsidRPr="00175EBF" w:rsidRDefault="005F663A" w:rsidP="00AC4EE7">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b/>
                <w:bCs/>
                <w:sz w:val="18"/>
                <w:szCs w:val="18"/>
              </w:rPr>
            </w:pPr>
            <w:r w:rsidRPr="00175EBF">
              <w:rPr>
                <w:rFonts w:ascii="Times New Roman" w:eastAsia="Times New Roman" w:hAnsi="Times New Roman" w:cs="Times New Roman"/>
                <w:sz w:val="18"/>
                <w:szCs w:val="18"/>
              </w:rPr>
              <w:t xml:space="preserve">ICD-10 kodu (F10-19) </w:t>
            </w:r>
            <w:proofErr w:type="spellStart"/>
            <w:r w:rsidRPr="00175EBF">
              <w:rPr>
                <w:rFonts w:ascii="Times New Roman" w:eastAsia="Times New Roman" w:hAnsi="Times New Roman" w:cs="Times New Roman"/>
                <w:sz w:val="18"/>
                <w:szCs w:val="18"/>
              </w:rPr>
              <w:t>psikoaktif</w:t>
            </w:r>
            <w:proofErr w:type="spellEnd"/>
            <w:r w:rsidRPr="00175EBF">
              <w:rPr>
                <w:rFonts w:ascii="Times New Roman" w:eastAsia="Times New Roman" w:hAnsi="Times New Roman" w:cs="Times New Roman"/>
                <w:sz w:val="18"/>
                <w:szCs w:val="18"/>
              </w:rPr>
              <w:t xml:space="preserve"> madde kullanımına bağlı zihin ve davranış bozuklukları, (F15, F17 kod grupları hariç) olan tanılarda Sağlık Bakanlığınca tescil edilmiş olan Yataklı Rehabilitasyon Merkezlerinde yapıldığında faturalandırılır. Sağlık Bakanlığınca tescil edilmiş Arındırma Merkezlerinde görevli </w:t>
            </w:r>
            <w:r w:rsidR="000C05F2" w:rsidRPr="00175EBF">
              <w:rPr>
                <w:rFonts w:ascii="Times New Roman" w:eastAsia="Times New Roman" w:hAnsi="Times New Roman" w:cs="Times New Roman"/>
                <w:sz w:val="18"/>
                <w:szCs w:val="18"/>
              </w:rPr>
              <w:t>r</w:t>
            </w:r>
            <w:r w:rsidRPr="00175EBF">
              <w:rPr>
                <w:rFonts w:ascii="Times New Roman" w:eastAsia="Times New Roman" w:hAnsi="Times New Roman" w:cs="Times New Roman"/>
                <w:sz w:val="18"/>
                <w:szCs w:val="18"/>
              </w:rPr>
              <w:t xml:space="preserve">uh </w:t>
            </w:r>
            <w:r w:rsidR="000C05F2" w:rsidRPr="00175EBF">
              <w:rPr>
                <w:rFonts w:ascii="Times New Roman" w:eastAsia="Times New Roman" w:hAnsi="Times New Roman" w:cs="Times New Roman"/>
                <w:sz w:val="18"/>
                <w:szCs w:val="18"/>
              </w:rPr>
              <w:t>s</w:t>
            </w:r>
            <w:r w:rsidRPr="00175EBF">
              <w:rPr>
                <w:rFonts w:ascii="Times New Roman" w:eastAsia="Times New Roman" w:hAnsi="Times New Roman" w:cs="Times New Roman"/>
                <w:sz w:val="18"/>
                <w:szCs w:val="18"/>
              </w:rPr>
              <w:t xml:space="preserve">ağlığı ve </w:t>
            </w:r>
            <w:r w:rsidR="000C05F2" w:rsidRPr="00175EBF">
              <w:rPr>
                <w:rFonts w:ascii="Times New Roman" w:eastAsia="Times New Roman" w:hAnsi="Times New Roman" w:cs="Times New Roman"/>
                <w:sz w:val="18"/>
                <w:szCs w:val="18"/>
              </w:rPr>
              <w:t>h</w:t>
            </w:r>
            <w:r w:rsidRPr="00175EBF">
              <w:rPr>
                <w:rFonts w:ascii="Times New Roman" w:eastAsia="Times New Roman" w:hAnsi="Times New Roman" w:cs="Times New Roman"/>
                <w:sz w:val="18"/>
                <w:szCs w:val="18"/>
              </w:rPr>
              <w:t xml:space="preserve">astalıkları uzman hekimi tarafından yatarak rehabilitasyon merkezinde tedavisine devam edilmesi gerekliliğinin belirtildiği tek hekim raporu düzenlenmelidir. Bir yılda 3 aylık tedavi süresince günde bir defa faturalandırılır. Aynı yılda ikinci 3 aylık tedavi gereken durumlarda ise Sağlık Bakanlığınca tescil edilmiş Arındırma Merkezlerinde görevli </w:t>
            </w:r>
            <w:r w:rsidR="00AE32A7" w:rsidRPr="00175EBF">
              <w:rPr>
                <w:rFonts w:ascii="Times New Roman" w:eastAsia="Times New Roman" w:hAnsi="Times New Roman" w:cs="Times New Roman"/>
                <w:sz w:val="18"/>
                <w:szCs w:val="18"/>
              </w:rPr>
              <w:t>r</w:t>
            </w:r>
            <w:r w:rsidRPr="00175EBF">
              <w:rPr>
                <w:rFonts w:ascii="Times New Roman" w:eastAsia="Times New Roman" w:hAnsi="Times New Roman" w:cs="Times New Roman"/>
                <w:sz w:val="18"/>
                <w:szCs w:val="18"/>
              </w:rPr>
              <w:t xml:space="preserve">uh </w:t>
            </w:r>
            <w:r w:rsidR="00AE32A7" w:rsidRPr="00175EBF">
              <w:rPr>
                <w:rFonts w:ascii="Times New Roman" w:eastAsia="Times New Roman" w:hAnsi="Times New Roman" w:cs="Times New Roman"/>
                <w:sz w:val="18"/>
                <w:szCs w:val="18"/>
              </w:rPr>
              <w:t>s</w:t>
            </w:r>
            <w:r w:rsidRPr="00175EBF">
              <w:rPr>
                <w:rFonts w:ascii="Times New Roman" w:eastAsia="Times New Roman" w:hAnsi="Times New Roman" w:cs="Times New Roman"/>
                <w:sz w:val="18"/>
                <w:szCs w:val="18"/>
              </w:rPr>
              <w:t xml:space="preserve">ağlığı ve </w:t>
            </w:r>
            <w:r w:rsidR="00AE32A7" w:rsidRPr="00175EBF">
              <w:rPr>
                <w:rFonts w:ascii="Times New Roman" w:eastAsia="Times New Roman" w:hAnsi="Times New Roman" w:cs="Times New Roman"/>
                <w:sz w:val="18"/>
                <w:szCs w:val="18"/>
              </w:rPr>
              <w:t>h</w:t>
            </w:r>
            <w:r w:rsidRPr="00175EBF">
              <w:rPr>
                <w:rFonts w:ascii="Times New Roman" w:eastAsia="Times New Roman" w:hAnsi="Times New Roman" w:cs="Times New Roman"/>
                <w:sz w:val="18"/>
                <w:szCs w:val="18"/>
              </w:rPr>
              <w:t>astalıkları uzman hekimi tarafından verilen tek hekim raporu gereklidir.</w:t>
            </w:r>
          </w:p>
        </w:tc>
        <w:tc>
          <w:tcPr>
            <w:tcW w:w="283" w:type="dxa"/>
          </w:tcPr>
          <w:p w14:paraId="5DD3A3FB" w14:textId="77777777" w:rsidR="005F663A" w:rsidRPr="00175EBF" w:rsidRDefault="005F663A" w:rsidP="00AC4EE7">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sz w:val="18"/>
                <w:szCs w:val="18"/>
              </w:rPr>
            </w:pPr>
          </w:p>
        </w:tc>
        <w:tc>
          <w:tcPr>
            <w:tcW w:w="284" w:type="dxa"/>
            <w:vAlign w:val="center"/>
          </w:tcPr>
          <w:p w14:paraId="1B46B31F" w14:textId="77777777" w:rsidR="005F663A" w:rsidRPr="00175EBF" w:rsidRDefault="005F663A" w:rsidP="00AC4EE7">
            <w:pPr>
              <w:keepLines/>
              <w:widowControl w:val="0"/>
              <w:tabs>
                <w:tab w:val="left" w:pos="709"/>
                <w:tab w:val="left" w:pos="851"/>
              </w:tabs>
              <w:spacing w:after="0" w:line="240" w:lineRule="auto"/>
              <w:contextualSpacing/>
              <w:jc w:val="center"/>
              <w:outlineLvl w:val="2"/>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w:t>
            </w:r>
          </w:p>
        </w:tc>
        <w:tc>
          <w:tcPr>
            <w:tcW w:w="850" w:type="dxa"/>
            <w:shd w:val="clear" w:color="auto" w:fill="auto"/>
            <w:vAlign w:val="center"/>
          </w:tcPr>
          <w:p w14:paraId="02526510" w14:textId="77777777" w:rsidR="005F663A" w:rsidRPr="00175EBF" w:rsidRDefault="005F663A" w:rsidP="00AC4EE7">
            <w:pPr>
              <w:keepLines/>
              <w:widowControl w:val="0"/>
              <w:tabs>
                <w:tab w:val="left" w:pos="709"/>
                <w:tab w:val="left" w:pos="851"/>
              </w:tabs>
              <w:spacing w:after="0" w:line="240" w:lineRule="auto"/>
              <w:contextualSpacing/>
              <w:jc w:val="right"/>
              <w:outlineLvl w:val="2"/>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2.420,16</w:t>
            </w:r>
          </w:p>
          <w:p w14:paraId="2DFBBE27" w14:textId="77777777" w:rsidR="005F663A" w:rsidRPr="00175EBF" w:rsidRDefault="005F663A" w:rsidP="00AC4EE7">
            <w:pPr>
              <w:keepLines/>
              <w:widowControl w:val="0"/>
              <w:tabs>
                <w:tab w:val="left" w:pos="709"/>
                <w:tab w:val="left" w:pos="851"/>
              </w:tabs>
              <w:spacing w:after="0" w:line="240" w:lineRule="auto"/>
              <w:contextualSpacing/>
              <w:jc w:val="right"/>
              <w:outlineLvl w:val="2"/>
              <w:rPr>
                <w:rFonts w:ascii="Times New Roman" w:eastAsia="Times New Roman" w:hAnsi="Times New Roman" w:cs="Times New Roman"/>
                <w:sz w:val="18"/>
                <w:szCs w:val="18"/>
              </w:rPr>
            </w:pPr>
          </w:p>
        </w:tc>
      </w:tr>
    </w:tbl>
    <w:p w14:paraId="1D75CD5B" w14:textId="42ED8735" w:rsidR="00A438B9" w:rsidRDefault="005F663A" w:rsidP="00CC0600">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 xml:space="preserve">                                                                                                                                                                                                       ”</w:t>
      </w:r>
    </w:p>
    <w:bookmarkEnd w:id="4"/>
    <w:p w14:paraId="7FAFEB5A" w14:textId="59F482B2" w:rsidR="00360AAF" w:rsidRPr="00175EBF" w:rsidRDefault="00A438B9" w:rsidP="00AC4EE7">
      <w:pPr>
        <w:keepLines/>
        <w:widowControl w:val="0"/>
        <w:tabs>
          <w:tab w:val="left" w:pos="993"/>
        </w:tabs>
        <w:spacing w:after="0" w:line="240" w:lineRule="auto"/>
        <w:ind w:firstLine="709"/>
        <w:jc w:val="both"/>
        <w:outlineLvl w:val="2"/>
        <w:rPr>
          <w:rFonts w:ascii="Times New Roman" w:eastAsia="Calibri" w:hAnsi="Times New Roman" w:cs="Times New Roman"/>
          <w:sz w:val="18"/>
          <w:szCs w:val="18"/>
        </w:rPr>
      </w:pPr>
      <w:proofErr w:type="gramStart"/>
      <w:r>
        <w:rPr>
          <w:rFonts w:ascii="Times New Roman" w:eastAsia="Times New Roman" w:hAnsi="Times New Roman" w:cs="Times New Roman"/>
          <w:sz w:val="18"/>
          <w:szCs w:val="18"/>
        </w:rPr>
        <w:t>ç</w:t>
      </w:r>
      <w:proofErr w:type="gramEnd"/>
      <w:r w:rsidR="00360AAF" w:rsidRPr="00175EBF">
        <w:rPr>
          <w:rFonts w:ascii="Times New Roman" w:eastAsia="Times New Roman" w:hAnsi="Times New Roman" w:cs="Times New Roman"/>
          <w:sz w:val="18"/>
          <w:szCs w:val="18"/>
        </w:rPr>
        <w:t xml:space="preserve">) Listede yer alan “P702678” SUT kodlu işlem satırından sonra gelmek üzere </w:t>
      </w:r>
      <w:r w:rsidR="00846E78" w:rsidRPr="00175EBF">
        <w:rPr>
          <w:rFonts w:ascii="Times New Roman" w:eastAsia="Times New Roman" w:hAnsi="Times New Roman" w:cs="Times New Roman"/>
          <w:sz w:val="18"/>
          <w:szCs w:val="18"/>
        </w:rPr>
        <w:t>aşağıdaki</w:t>
      </w:r>
      <w:r w:rsidR="00360AAF" w:rsidRPr="00175EBF">
        <w:rPr>
          <w:rFonts w:ascii="Times New Roman" w:eastAsia="Times New Roman" w:hAnsi="Times New Roman" w:cs="Times New Roman"/>
          <w:bCs/>
          <w:sz w:val="18"/>
          <w:szCs w:val="18"/>
          <w:lang w:eastAsia="tr-TR"/>
        </w:rPr>
        <w:t xml:space="preserve"> </w:t>
      </w:r>
      <w:r w:rsidR="00360AAF" w:rsidRPr="00175EBF">
        <w:rPr>
          <w:rFonts w:ascii="Times New Roman" w:hAnsi="Times New Roman" w:cs="Times New Roman"/>
          <w:sz w:val="18"/>
          <w:szCs w:val="18"/>
        </w:rPr>
        <w:t>satır</w:t>
      </w:r>
      <w:r w:rsidR="00360AAF" w:rsidRPr="00175EBF">
        <w:rPr>
          <w:rFonts w:ascii="Times New Roman" w:eastAsia="Times New Roman" w:hAnsi="Times New Roman" w:cs="Times New Roman"/>
          <w:sz w:val="18"/>
          <w:szCs w:val="18"/>
        </w:rPr>
        <w:t xml:space="preserve"> </w:t>
      </w:r>
      <w:r w:rsidR="00360AAF" w:rsidRPr="00175EBF">
        <w:rPr>
          <w:rFonts w:ascii="Times New Roman" w:eastAsia="Calibri" w:hAnsi="Times New Roman" w:cs="Times New Roman"/>
          <w:sz w:val="18"/>
          <w:szCs w:val="18"/>
        </w:rPr>
        <w:t>eklenmiştir.</w:t>
      </w:r>
      <w:r w:rsidR="00360AAF" w:rsidRPr="00175EBF">
        <w:rPr>
          <w:rFonts w:ascii="Times New Roman" w:eastAsia="Times New Roman" w:hAnsi="Times New Roman" w:cs="Times New Roman"/>
          <w:sz w:val="18"/>
          <w:szCs w:val="18"/>
        </w:rPr>
        <w:t xml:space="preserve"> </w:t>
      </w:r>
    </w:p>
    <w:p w14:paraId="5321AD17" w14:textId="0F33F0BF" w:rsidR="004E24EA" w:rsidRPr="00175EBF" w:rsidRDefault="005F663A" w:rsidP="00D203C1">
      <w:pPr>
        <w:pStyle w:val="ListeParagraf"/>
        <w:keepNext/>
        <w:keepLines/>
        <w:tabs>
          <w:tab w:val="left" w:pos="993"/>
        </w:tabs>
        <w:spacing w:after="0" w:line="240" w:lineRule="auto"/>
        <w:ind w:left="0" w:hanging="709"/>
        <w:jc w:val="both"/>
        <w:outlineLvl w:val="2"/>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 xml:space="preserve">              </w:t>
      </w:r>
      <w:r w:rsidR="004E24EA" w:rsidRPr="00175EBF">
        <w:rPr>
          <w:rFonts w:ascii="Times New Roman" w:eastAsia="Times New Roman" w:hAnsi="Times New Roman" w:cs="Times New Roman"/>
          <w:sz w:val="18"/>
          <w:szCs w:val="18"/>
        </w:rPr>
        <w:t>“</w:t>
      </w:r>
    </w:p>
    <w:tbl>
      <w:tblPr>
        <w:tblpPr w:leftFromText="141" w:rightFromText="141" w:vertAnchor="text" w:horzAnchor="margin" w:tblpY="66"/>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559"/>
        <w:gridCol w:w="5103"/>
        <w:gridCol w:w="283"/>
        <w:gridCol w:w="284"/>
        <w:gridCol w:w="850"/>
      </w:tblGrid>
      <w:tr w:rsidR="004E24EA" w:rsidRPr="00175EBF" w14:paraId="63D86E51" w14:textId="77777777" w:rsidTr="002E71F4">
        <w:trPr>
          <w:trHeight w:val="1223"/>
        </w:trPr>
        <w:tc>
          <w:tcPr>
            <w:tcW w:w="988" w:type="dxa"/>
            <w:tcBorders>
              <w:top w:val="single" w:sz="4" w:space="0" w:color="auto"/>
              <w:left w:val="single" w:sz="4" w:space="0" w:color="auto"/>
              <w:bottom w:val="single" w:sz="4" w:space="0" w:color="auto"/>
              <w:right w:val="single" w:sz="4" w:space="0" w:color="auto"/>
            </w:tcBorders>
            <w:vAlign w:val="center"/>
          </w:tcPr>
          <w:p w14:paraId="4DFA1AEE" w14:textId="30A7139E" w:rsidR="004E24EA" w:rsidRPr="00175EBF" w:rsidRDefault="004E24EA" w:rsidP="004E24EA">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0EE7F28F" w14:textId="47D6E05B" w:rsidR="004E24EA" w:rsidRPr="00175EBF" w:rsidRDefault="004E24EA" w:rsidP="004E24EA">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b/>
                <w:bCs/>
                <w:sz w:val="18"/>
                <w:szCs w:val="18"/>
              </w:rPr>
            </w:pPr>
            <w:r w:rsidRPr="00175EBF">
              <w:rPr>
                <w:rFonts w:ascii="Times New Roman" w:eastAsia="Times New Roman" w:hAnsi="Times New Roman" w:cs="Times New Roman"/>
                <w:b/>
                <w:sz w:val="18"/>
                <w:szCs w:val="18"/>
              </w:rPr>
              <w:t>AYAKTAN         TEDAVİLERDE</w:t>
            </w:r>
            <w:r>
              <w:rPr>
                <w:rFonts w:ascii="Times New Roman" w:eastAsia="Times New Roman" w:hAnsi="Times New Roman" w:cs="Times New Roman"/>
                <w:b/>
                <w:sz w:val="18"/>
                <w:szCs w:val="18"/>
              </w:rPr>
              <w:t xml:space="preserve"> </w:t>
            </w:r>
            <w:r w:rsidRPr="00175EBF">
              <w:rPr>
                <w:rFonts w:ascii="Times New Roman" w:eastAsia="Times New Roman" w:hAnsi="Times New Roman" w:cs="Times New Roman"/>
                <w:b/>
                <w:sz w:val="18"/>
                <w:szCs w:val="18"/>
              </w:rPr>
              <w:t>PSİKİYATRİ HİZMETLERİ</w:t>
            </w:r>
          </w:p>
        </w:tc>
        <w:tc>
          <w:tcPr>
            <w:tcW w:w="5103" w:type="dxa"/>
            <w:tcBorders>
              <w:top w:val="single" w:sz="4" w:space="0" w:color="auto"/>
              <w:left w:val="single" w:sz="4" w:space="0" w:color="auto"/>
              <w:bottom w:val="single" w:sz="4" w:space="0" w:color="auto"/>
              <w:right w:val="single" w:sz="4" w:space="0" w:color="auto"/>
            </w:tcBorders>
          </w:tcPr>
          <w:p w14:paraId="7351001C" w14:textId="7CF75AEB" w:rsidR="004E24EA" w:rsidRPr="00175EBF" w:rsidRDefault="004E24EA" w:rsidP="004E24EA">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b/>
                <w:bCs/>
                <w:sz w:val="18"/>
                <w:szCs w:val="18"/>
              </w:rPr>
            </w:pPr>
            <w:r w:rsidRPr="00175EBF">
              <w:rPr>
                <w:rFonts w:ascii="Times New Roman" w:eastAsia="Times New Roman" w:hAnsi="Times New Roman" w:cs="Times New Roman"/>
                <w:b/>
                <w:sz w:val="18"/>
                <w:szCs w:val="18"/>
              </w:rPr>
              <w:t xml:space="preserve">Psikiyatri paket fiyatlarına muayene, konsültasyon, gerekli durumlarda yapılan her türlü psikiyatrik testler ve değerlendirme ölçekleri, bireysel psikoterapi, grup psikoterapisi, aile terapisi gibi tedaviler, hasta ve ailesine yönelik </w:t>
            </w:r>
            <w:proofErr w:type="spellStart"/>
            <w:r w:rsidRPr="00175EBF">
              <w:rPr>
                <w:rFonts w:ascii="Times New Roman" w:eastAsia="Times New Roman" w:hAnsi="Times New Roman" w:cs="Times New Roman"/>
                <w:b/>
                <w:sz w:val="18"/>
                <w:szCs w:val="18"/>
              </w:rPr>
              <w:t>psikoeğitim</w:t>
            </w:r>
            <w:proofErr w:type="spellEnd"/>
            <w:r w:rsidRPr="00175EBF">
              <w:rPr>
                <w:rFonts w:ascii="Times New Roman" w:eastAsia="Times New Roman" w:hAnsi="Times New Roman" w:cs="Times New Roman"/>
                <w:b/>
                <w:sz w:val="18"/>
                <w:szCs w:val="18"/>
              </w:rPr>
              <w:t>, aile görüşmesi gibi görüşmeler, tüm laboratuvar testleri ve radyolojik tetkikler</w:t>
            </w:r>
            <w:r w:rsidRPr="00175EBF">
              <w:rPr>
                <w:rFonts w:ascii="Times New Roman" w:eastAsia="Times New Roman" w:hAnsi="Times New Roman" w:cs="Times New Roman"/>
                <w:b/>
                <w:bCs/>
                <w:sz w:val="18"/>
                <w:szCs w:val="18"/>
              </w:rPr>
              <w:t xml:space="preserve"> </w:t>
            </w:r>
            <w:r w:rsidRPr="00175EBF">
              <w:rPr>
                <w:rFonts w:ascii="Times New Roman" w:eastAsia="Times New Roman" w:hAnsi="Times New Roman" w:cs="Times New Roman"/>
                <w:b/>
                <w:sz w:val="18"/>
                <w:szCs w:val="18"/>
              </w:rPr>
              <w:t>enjeksiyon vb. tıbbi işlemler hastanın kişisel bakımı</w:t>
            </w:r>
            <w:r w:rsidRPr="00175EBF">
              <w:rPr>
                <w:rFonts w:ascii="Times New Roman" w:eastAsia="Times New Roman" w:hAnsi="Times New Roman" w:cs="Times New Roman"/>
                <w:b/>
                <w:bCs/>
                <w:sz w:val="18"/>
                <w:szCs w:val="18"/>
              </w:rPr>
              <w:t xml:space="preserve"> </w:t>
            </w:r>
            <w:r w:rsidRPr="00175EBF">
              <w:rPr>
                <w:rFonts w:ascii="Times New Roman" w:eastAsia="Times New Roman" w:hAnsi="Times New Roman" w:cs="Times New Roman"/>
                <w:b/>
                <w:sz w:val="18"/>
                <w:szCs w:val="18"/>
              </w:rPr>
              <w:t>sosyal beceri eğitimi, uğraş terapileri, bu terapilerde kullanılan sarf malzemeleri ve diğer hizmetler dahildir.</w:t>
            </w:r>
          </w:p>
        </w:tc>
        <w:tc>
          <w:tcPr>
            <w:tcW w:w="283" w:type="dxa"/>
            <w:tcBorders>
              <w:top w:val="single" w:sz="4" w:space="0" w:color="auto"/>
              <w:left w:val="single" w:sz="4" w:space="0" w:color="auto"/>
              <w:bottom w:val="single" w:sz="4" w:space="0" w:color="auto"/>
              <w:right w:val="single" w:sz="4" w:space="0" w:color="auto"/>
            </w:tcBorders>
          </w:tcPr>
          <w:p w14:paraId="057E19CD" w14:textId="77777777" w:rsidR="004E24EA" w:rsidRPr="00175EBF" w:rsidRDefault="004E24EA" w:rsidP="004E24EA">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14:paraId="51B0890A" w14:textId="3867D844" w:rsidR="004E24EA" w:rsidRPr="00175EBF" w:rsidRDefault="004E24EA" w:rsidP="004E24EA">
            <w:pPr>
              <w:keepLines/>
              <w:widowControl w:val="0"/>
              <w:tabs>
                <w:tab w:val="left" w:pos="709"/>
                <w:tab w:val="left" w:pos="851"/>
              </w:tabs>
              <w:spacing w:after="0" w:line="240" w:lineRule="auto"/>
              <w:contextualSpacing/>
              <w:jc w:val="center"/>
              <w:outlineLvl w:val="2"/>
              <w:rPr>
                <w:rFonts w:ascii="Times New Roman" w:eastAsia="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2E07BF4" w14:textId="77777777" w:rsidR="004E24EA" w:rsidRPr="00175EBF" w:rsidRDefault="004E24EA" w:rsidP="004E24EA">
            <w:pPr>
              <w:spacing w:after="0" w:line="240" w:lineRule="auto"/>
              <w:jc w:val="center"/>
              <w:rPr>
                <w:rFonts w:ascii="Times New Roman" w:eastAsia="Calibri" w:hAnsi="Times New Roman" w:cs="Times New Roman"/>
                <w:sz w:val="18"/>
                <w:szCs w:val="18"/>
                <w:highlight w:val="yellow"/>
              </w:rPr>
            </w:pPr>
          </w:p>
          <w:p w14:paraId="429EDEDC" w14:textId="77777777" w:rsidR="004E24EA" w:rsidRPr="00175EBF" w:rsidRDefault="004E24EA" w:rsidP="004E24EA">
            <w:pPr>
              <w:keepLines/>
              <w:widowControl w:val="0"/>
              <w:tabs>
                <w:tab w:val="left" w:pos="709"/>
                <w:tab w:val="left" w:pos="851"/>
              </w:tabs>
              <w:spacing w:after="0" w:line="240" w:lineRule="auto"/>
              <w:contextualSpacing/>
              <w:jc w:val="right"/>
              <w:outlineLvl w:val="2"/>
              <w:rPr>
                <w:rFonts w:ascii="Times New Roman" w:eastAsia="Times New Roman" w:hAnsi="Times New Roman" w:cs="Times New Roman"/>
                <w:sz w:val="18"/>
                <w:szCs w:val="18"/>
              </w:rPr>
            </w:pPr>
          </w:p>
        </w:tc>
      </w:tr>
    </w:tbl>
    <w:p w14:paraId="716C94BC" w14:textId="292D3F01" w:rsidR="004E24EA" w:rsidRDefault="004E24EA" w:rsidP="004E24EA">
      <w:pPr>
        <w:keepLines/>
        <w:widowControl w:val="0"/>
        <w:tabs>
          <w:tab w:val="left" w:pos="709"/>
          <w:tab w:val="left" w:pos="851"/>
        </w:tabs>
        <w:spacing w:after="0" w:line="240" w:lineRule="auto"/>
        <w:contextualSpacing/>
        <w:jc w:val="both"/>
        <w:outlineLvl w:val="2"/>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 xml:space="preserve">                                                                                                                                                                                                       ”</w:t>
      </w:r>
    </w:p>
    <w:p w14:paraId="6277ABC6" w14:textId="175B77FA" w:rsidR="00D232A3" w:rsidRPr="00175EBF" w:rsidRDefault="00A438B9" w:rsidP="00175EBF">
      <w:pPr>
        <w:pStyle w:val="ListeParagraf"/>
        <w:tabs>
          <w:tab w:val="left" w:pos="709"/>
          <w:tab w:val="left" w:pos="993"/>
        </w:tabs>
        <w:spacing w:after="0" w:line="240" w:lineRule="auto"/>
        <w:ind w:left="709"/>
        <w:jc w:val="both"/>
        <w:rPr>
          <w:rFonts w:ascii="Times New Roman" w:hAnsi="Times New Roman" w:cs="Times New Roman"/>
          <w:bCs/>
          <w:sz w:val="18"/>
          <w:szCs w:val="18"/>
        </w:rPr>
      </w:pPr>
      <w:r>
        <w:rPr>
          <w:rFonts w:ascii="Times New Roman" w:eastAsia="Times New Roman" w:hAnsi="Times New Roman" w:cs="Times New Roman"/>
          <w:sz w:val="18"/>
          <w:szCs w:val="18"/>
        </w:rPr>
        <w:t>d</w:t>
      </w:r>
      <w:r w:rsidR="00360AAF" w:rsidRPr="00175EBF">
        <w:rPr>
          <w:rFonts w:ascii="Times New Roman" w:eastAsia="Times New Roman" w:hAnsi="Times New Roman" w:cs="Times New Roman"/>
          <w:sz w:val="18"/>
          <w:szCs w:val="18"/>
        </w:rPr>
        <w:t>) Listede yer alan “</w:t>
      </w:r>
      <w:r w:rsidR="00360AAF" w:rsidRPr="00175EBF">
        <w:rPr>
          <w:rFonts w:ascii="Times New Roman" w:hAnsi="Times New Roman" w:cs="Times New Roman"/>
          <w:color w:val="000000" w:themeColor="text1"/>
          <w:sz w:val="18"/>
          <w:szCs w:val="18"/>
        </w:rPr>
        <w:t>P702679</w:t>
      </w:r>
      <w:r w:rsidR="00360AAF" w:rsidRPr="00175EBF">
        <w:rPr>
          <w:rFonts w:ascii="Times New Roman" w:eastAsia="Times New Roman" w:hAnsi="Times New Roman" w:cs="Times New Roman"/>
          <w:sz w:val="18"/>
          <w:szCs w:val="18"/>
        </w:rPr>
        <w:t xml:space="preserve">” SUT kodlu işlem </w:t>
      </w:r>
      <w:r w:rsidR="00D232A3" w:rsidRPr="00175EBF">
        <w:rPr>
          <w:rFonts w:ascii="Times New Roman" w:hAnsi="Times New Roman" w:cs="Times New Roman"/>
          <w:bCs/>
          <w:sz w:val="18"/>
          <w:szCs w:val="18"/>
        </w:rPr>
        <w:t xml:space="preserve">satırından sonra gelmek üzere aşağıdaki </w:t>
      </w:r>
      <w:r w:rsidR="00A4543E" w:rsidRPr="00175EBF">
        <w:rPr>
          <w:rFonts w:ascii="Times New Roman" w:hAnsi="Times New Roman" w:cs="Times New Roman"/>
          <w:bCs/>
          <w:sz w:val="18"/>
          <w:szCs w:val="18"/>
        </w:rPr>
        <w:t>satır</w:t>
      </w:r>
      <w:r w:rsidR="00944BE9">
        <w:rPr>
          <w:rFonts w:ascii="Times New Roman" w:hAnsi="Times New Roman" w:cs="Times New Roman"/>
          <w:bCs/>
          <w:sz w:val="18"/>
          <w:szCs w:val="18"/>
        </w:rPr>
        <w:t>lar</w:t>
      </w:r>
      <w:r w:rsidR="00D232A3" w:rsidRPr="00175EBF">
        <w:rPr>
          <w:rFonts w:ascii="Times New Roman" w:hAnsi="Times New Roman" w:cs="Times New Roman"/>
          <w:bCs/>
          <w:sz w:val="18"/>
          <w:szCs w:val="18"/>
        </w:rPr>
        <w:t xml:space="preserve"> eklenmiştir.</w:t>
      </w:r>
    </w:p>
    <w:p w14:paraId="562A3616" w14:textId="5E74296E" w:rsidR="00360AAF" w:rsidRPr="00175EBF" w:rsidRDefault="00360AAF" w:rsidP="00175EBF">
      <w:pPr>
        <w:keepNext/>
        <w:keepLines/>
        <w:tabs>
          <w:tab w:val="left" w:pos="709"/>
          <w:tab w:val="left" w:pos="993"/>
        </w:tabs>
        <w:spacing w:after="0" w:line="240" w:lineRule="auto"/>
        <w:jc w:val="both"/>
        <w:outlineLvl w:val="2"/>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w:t>
      </w:r>
    </w:p>
    <w:tbl>
      <w:tblPr>
        <w:tblpPr w:leftFromText="141" w:rightFromText="141" w:bottomFromText="160" w:vertAnchor="text" w:horzAnchor="margin" w:tblpY="53"/>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561"/>
        <w:gridCol w:w="5101"/>
        <w:gridCol w:w="283"/>
        <w:gridCol w:w="285"/>
        <w:gridCol w:w="849"/>
      </w:tblGrid>
      <w:tr w:rsidR="00360AAF" w:rsidRPr="00175EBF" w14:paraId="6FC41BE7" w14:textId="77777777" w:rsidTr="005F1AAB">
        <w:trPr>
          <w:trHeight w:val="419"/>
        </w:trPr>
        <w:tc>
          <w:tcPr>
            <w:tcW w:w="988" w:type="dxa"/>
            <w:tcBorders>
              <w:top w:val="single" w:sz="4" w:space="0" w:color="auto"/>
              <w:left w:val="single" w:sz="4" w:space="0" w:color="auto"/>
              <w:bottom w:val="single" w:sz="4" w:space="0" w:color="auto"/>
              <w:right w:val="single" w:sz="4" w:space="0" w:color="auto"/>
            </w:tcBorders>
            <w:vAlign w:val="center"/>
            <w:hideMark/>
          </w:tcPr>
          <w:p w14:paraId="5813E90E" w14:textId="77777777" w:rsidR="00360AAF" w:rsidRPr="00175EBF" w:rsidRDefault="00360AAF" w:rsidP="00175EBF">
            <w:pPr>
              <w:spacing w:after="0" w:line="240" w:lineRule="auto"/>
              <w:ind w:right="73"/>
              <w:rPr>
                <w:rFonts w:ascii="Times New Roman" w:eastAsia="Calibri" w:hAnsi="Times New Roman" w:cs="Times New Roman"/>
                <w:sz w:val="18"/>
                <w:szCs w:val="18"/>
              </w:rPr>
            </w:pPr>
            <w:r w:rsidRPr="00175EBF">
              <w:rPr>
                <w:rFonts w:ascii="Times New Roman" w:eastAsia="Times New Roman" w:hAnsi="Times New Roman" w:cs="Times New Roman"/>
                <w:sz w:val="18"/>
                <w:szCs w:val="18"/>
              </w:rPr>
              <w:t>P702681</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EE09455" w14:textId="3740B605" w:rsidR="00360AAF" w:rsidRPr="00175EBF" w:rsidRDefault="00360AAF" w:rsidP="00175EBF">
            <w:pPr>
              <w:spacing w:after="0" w:line="240" w:lineRule="auto"/>
              <w:ind w:right="73"/>
              <w:rPr>
                <w:rFonts w:ascii="Times New Roman" w:eastAsia="Times New Roman" w:hAnsi="Times New Roman" w:cs="Times New Roman"/>
                <w:b/>
                <w:sz w:val="18"/>
                <w:szCs w:val="18"/>
              </w:rPr>
            </w:pPr>
            <w:r w:rsidRPr="00175EBF">
              <w:rPr>
                <w:rFonts w:ascii="Times New Roman" w:eastAsia="Times New Roman" w:hAnsi="Times New Roman" w:cs="Times New Roman"/>
                <w:sz w:val="18"/>
                <w:szCs w:val="18"/>
              </w:rPr>
              <w:t xml:space="preserve">Ayaktan </w:t>
            </w:r>
            <w:r w:rsidR="00D3175F" w:rsidRPr="00175EBF">
              <w:rPr>
                <w:rFonts w:ascii="Times New Roman" w:eastAsia="Times New Roman" w:hAnsi="Times New Roman" w:cs="Times New Roman"/>
                <w:sz w:val="18"/>
                <w:szCs w:val="18"/>
              </w:rPr>
              <w:t>R</w:t>
            </w:r>
            <w:r w:rsidRPr="00175EBF">
              <w:rPr>
                <w:rFonts w:ascii="Times New Roman" w:eastAsia="Times New Roman" w:hAnsi="Times New Roman" w:cs="Times New Roman"/>
                <w:sz w:val="18"/>
                <w:szCs w:val="18"/>
              </w:rPr>
              <w:t xml:space="preserve">ehabilitasyon </w:t>
            </w:r>
            <w:r w:rsidR="00D3175F" w:rsidRPr="00175EBF">
              <w:rPr>
                <w:rFonts w:ascii="Times New Roman" w:eastAsia="Times New Roman" w:hAnsi="Times New Roman" w:cs="Times New Roman"/>
                <w:sz w:val="18"/>
                <w:szCs w:val="18"/>
              </w:rPr>
              <w:t>M</w:t>
            </w:r>
            <w:r w:rsidRPr="00175EBF">
              <w:rPr>
                <w:rFonts w:ascii="Times New Roman" w:eastAsia="Times New Roman" w:hAnsi="Times New Roman" w:cs="Times New Roman"/>
                <w:sz w:val="18"/>
                <w:szCs w:val="18"/>
              </w:rPr>
              <w:t>erkezi hizmetleri</w:t>
            </w:r>
          </w:p>
        </w:tc>
        <w:tc>
          <w:tcPr>
            <w:tcW w:w="5101" w:type="dxa"/>
            <w:tcBorders>
              <w:top w:val="single" w:sz="4" w:space="0" w:color="auto"/>
              <w:left w:val="single" w:sz="4" w:space="0" w:color="auto"/>
              <w:bottom w:val="single" w:sz="4" w:space="0" w:color="auto"/>
              <w:right w:val="single" w:sz="4" w:space="0" w:color="auto"/>
            </w:tcBorders>
            <w:hideMark/>
          </w:tcPr>
          <w:p w14:paraId="58A736FA" w14:textId="7EF76315" w:rsidR="00360AAF" w:rsidRPr="00175EBF" w:rsidRDefault="00360AAF" w:rsidP="00175EBF">
            <w:pPr>
              <w:spacing w:after="0" w:line="240" w:lineRule="auto"/>
              <w:ind w:right="73"/>
              <w:jc w:val="both"/>
              <w:rPr>
                <w:rFonts w:ascii="Times New Roman" w:eastAsia="Times New Roman" w:hAnsi="Times New Roman" w:cs="Times New Roman"/>
                <w:b/>
                <w:sz w:val="18"/>
                <w:szCs w:val="18"/>
              </w:rPr>
            </w:pPr>
            <w:r w:rsidRPr="00175EBF">
              <w:rPr>
                <w:rFonts w:ascii="Times New Roman" w:eastAsia="Calibri" w:hAnsi="Times New Roman" w:cs="Times New Roman"/>
                <w:sz w:val="18"/>
                <w:szCs w:val="18"/>
              </w:rPr>
              <w:t xml:space="preserve">ICD-10 kodu (F10-19) </w:t>
            </w:r>
            <w:proofErr w:type="spellStart"/>
            <w:r w:rsidRPr="00175EBF">
              <w:rPr>
                <w:rFonts w:ascii="Times New Roman" w:eastAsia="Calibri" w:hAnsi="Times New Roman" w:cs="Times New Roman"/>
                <w:sz w:val="18"/>
                <w:szCs w:val="18"/>
              </w:rPr>
              <w:t>psikoaktif</w:t>
            </w:r>
            <w:proofErr w:type="spellEnd"/>
            <w:r w:rsidRPr="00175EBF">
              <w:rPr>
                <w:rFonts w:ascii="Times New Roman" w:eastAsia="Calibri" w:hAnsi="Times New Roman" w:cs="Times New Roman"/>
                <w:sz w:val="18"/>
                <w:szCs w:val="18"/>
              </w:rPr>
              <w:t xml:space="preserve"> madde kullanımına bağlı zihin ve davranış bozuklukları (F15, F17 kod grupları hariç) olan tanılarda, Sağlık Bakanlığınca tescil edilmiş olan Ayakta Rehabilitasyon Merkezlerinde yapıldığında faturalandırılır. Sağlık Bakanlığınca tescil edilmiş Arındırma Merkezlerinde görevli </w:t>
            </w:r>
            <w:r w:rsidR="00D3175F" w:rsidRPr="00175EBF">
              <w:rPr>
                <w:rFonts w:ascii="Times New Roman" w:eastAsia="Calibri" w:hAnsi="Times New Roman" w:cs="Times New Roman"/>
                <w:sz w:val="18"/>
                <w:szCs w:val="18"/>
              </w:rPr>
              <w:t>r</w:t>
            </w:r>
            <w:r w:rsidRPr="00175EBF">
              <w:rPr>
                <w:rFonts w:ascii="Times New Roman" w:eastAsia="Calibri" w:hAnsi="Times New Roman" w:cs="Times New Roman"/>
                <w:sz w:val="18"/>
                <w:szCs w:val="18"/>
              </w:rPr>
              <w:t xml:space="preserve">uh </w:t>
            </w:r>
            <w:r w:rsidR="00D3175F" w:rsidRPr="00175EBF">
              <w:rPr>
                <w:rFonts w:ascii="Times New Roman" w:eastAsia="Calibri" w:hAnsi="Times New Roman" w:cs="Times New Roman"/>
                <w:sz w:val="18"/>
                <w:szCs w:val="18"/>
              </w:rPr>
              <w:t>s</w:t>
            </w:r>
            <w:r w:rsidRPr="00175EBF">
              <w:rPr>
                <w:rFonts w:ascii="Times New Roman" w:eastAsia="Calibri" w:hAnsi="Times New Roman" w:cs="Times New Roman"/>
                <w:sz w:val="18"/>
                <w:szCs w:val="18"/>
              </w:rPr>
              <w:t xml:space="preserve">ağlığı ve </w:t>
            </w:r>
            <w:r w:rsidR="00D3175F" w:rsidRPr="00175EBF">
              <w:rPr>
                <w:rFonts w:ascii="Times New Roman" w:eastAsia="Calibri" w:hAnsi="Times New Roman" w:cs="Times New Roman"/>
                <w:sz w:val="18"/>
                <w:szCs w:val="18"/>
              </w:rPr>
              <w:t>h</w:t>
            </w:r>
            <w:r w:rsidRPr="00175EBF">
              <w:rPr>
                <w:rFonts w:ascii="Times New Roman" w:eastAsia="Calibri" w:hAnsi="Times New Roman" w:cs="Times New Roman"/>
                <w:sz w:val="18"/>
                <w:szCs w:val="18"/>
              </w:rPr>
              <w:t xml:space="preserve">astalıkları uzman hekimi tarafından ayakta rehabilitasyon merkezinde tedavisine devam edilmesi gerekliliğinin belirtildiği tek hekim raporu düzenlenmelidir. Sağlık Bakanlığına bağlı </w:t>
            </w:r>
            <w:r w:rsidR="00D3175F" w:rsidRPr="00175EBF">
              <w:rPr>
                <w:rFonts w:ascii="Times New Roman" w:eastAsia="Calibri" w:hAnsi="Times New Roman" w:cs="Times New Roman"/>
                <w:sz w:val="18"/>
                <w:szCs w:val="18"/>
              </w:rPr>
              <w:t>R</w:t>
            </w:r>
            <w:r w:rsidRPr="00175EBF">
              <w:rPr>
                <w:rFonts w:ascii="Times New Roman" w:eastAsia="Calibri" w:hAnsi="Times New Roman" w:cs="Times New Roman"/>
                <w:sz w:val="18"/>
                <w:szCs w:val="18"/>
              </w:rPr>
              <w:t xml:space="preserve">uh Sağlığı ve Hastalıkları Hastanelerindeki merkezlerde günde bir defa, diğer merkezlerde ise haftada üç kez, günde bir defa (en az 4 saat) faturalandırılır.  Bir yılda 3 aylık tedavi süresince faturalandırılır. Tedaviye 15 günden fazla ara verilmesi durumunda yeniden sağlık raporu düzenlenmesi gerekmektedir. Aynı yılda ikinci 3 aylık tedavi gereken durumlarda ise Sağlık Bakanlığı tarafından tescil edilmiş Arındırma Merkezlerinde görevli </w:t>
            </w:r>
            <w:r w:rsidR="00D3175F" w:rsidRPr="00175EBF">
              <w:rPr>
                <w:rFonts w:ascii="Times New Roman" w:eastAsia="Calibri" w:hAnsi="Times New Roman" w:cs="Times New Roman"/>
                <w:sz w:val="18"/>
                <w:szCs w:val="18"/>
              </w:rPr>
              <w:t>r</w:t>
            </w:r>
            <w:r w:rsidRPr="00175EBF">
              <w:rPr>
                <w:rFonts w:ascii="Times New Roman" w:eastAsia="Calibri" w:hAnsi="Times New Roman" w:cs="Times New Roman"/>
                <w:sz w:val="18"/>
                <w:szCs w:val="18"/>
              </w:rPr>
              <w:t xml:space="preserve">uh </w:t>
            </w:r>
            <w:r w:rsidR="00D3175F" w:rsidRPr="00175EBF">
              <w:rPr>
                <w:rFonts w:ascii="Times New Roman" w:eastAsia="Calibri" w:hAnsi="Times New Roman" w:cs="Times New Roman"/>
                <w:sz w:val="18"/>
                <w:szCs w:val="18"/>
              </w:rPr>
              <w:t>s</w:t>
            </w:r>
            <w:r w:rsidRPr="00175EBF">
              <w:rPr>
                <w:rFonts w:ascii="Times New Roman" w:eastAsia="Calibri" w:hAnsi="Times New Roman" w:cs="Times New Roman"/>
                <w:sz w:val="18"/>
                <w:szCs w:val="18"/>
              </w:rPr>
              <w:t xml:space="preserve">ağlığı ve </w:t>
            </w:r>
            <w:r w:rsidR="00D3175F" w:rsidRPr="00175EBF">
              <w:rPr>
                <w:rFonts w:ascii="Times New Roman" w:eastAsia="Calibri" w:hAnsi="Times New Roman" w:cs="Times New Roman"/>
                <w:sz w:val="18"/>
                <w:szCs w:val="18"/>
              </w:rPr>
              <w:t>h</w:t>
            </w:r>
            <w:r w:rsidRPr="00175EBF">
              <w:rPr>
                <w:rFonts w:ascii="Times New Roman" w:eastAsia="Calibri" w:hAnsi="Times New Roman" w:cs="Times New Roman"/>
                <w:sz w:val="18"/>
                <w:szCs w:val="18"/>
              </w:rPr>
              <w:t>astalıkları uzman hekimi tarafından verilen tek hekim raporu gereklidir.</w:t>
            </w:r>
          </w:p>
        </w:tc>
        <w:tc>
          <w:tcPr>
            <w:tcW w:w="283" w:type="dxa"/>
            <w:tcBorders>
              <w:top w:val="single" w:sz="4" w:space="0" w:color="auto"/>
              <w:left w:val="single" w:sz="4" w:space="0" w:color="auto"/>
              <w:bottom w:val="single" w:sz="4" w:space="0" w:color="auto"/>
              <w:right w:val="single" w:sz="4" w:space="0" w:color="auto"/>
            </w:tcBorders>
          </w:tcPr>
          <w:p w14:paraId="21F4F435" w14:textId="77777777" w:rsidR="00360AAF" w:rsidRPr="00175EBF" w:rsidRDefault="00360AAF" w:rsidP="00175EBF">
            <w:pPr>
              <w:spacing w:after="0" w:line="240" w:lineRule="auto"/>
              <w:ind w:right="73"/>
              <w:jc w:val="center"/>
              <w:rPr>
                <w:rFonts w:ascii="Times New Roman" w:eastAsia="Times New Roman" w:hAnsi="Times New Roman" w:cs="Times New Roman"/>
                <w:sz w:val="18"/>
                <w:szCs w:val="18"/>
              </w:rPr>
            </w:pPr>
          </w:p>
        </w:tc>
        <w:tc>
          <w:tcPr>
            <w:tcW w:w="285" w:type="dxa"/>
            <w:tcBorders>
              <w:top w:val="single" w:sz="4" w:space="0" w:color="auto"/>
              <w:left w:val="single" w:sz="4" w:space="0" w:color="auto"/>
              <w:bottom w:val="single" w:sz="4" w:space="0" w:color="auto"/>
              <w:right w:val="single" w:sz="4" w:space="0" w:color="auto"/>
            </w:tcBorders>
            <w:vAlign w:val="center"/>
            <w:hideMark/>
          </w:tcPr>
          <w:p w14:paraId="4D49517F" w14:textId="77777777" w:rsidR="00360AAF" w:rsidRPr="00175EBF" w:rsidRDefault="00360AAF" w:rsidP="00175EBF">
            <w:pPr>
              <w:spacing w:after="0" w:line="240" w:lineRule="auto"/>
              <w:ind w:right="73"/>
              <w:jc w:val="center"/>
              <w:rPr>
                <w:rFonts w:ascii="Times New Roman" w:eastAsia="Times New Roman" w:hAnsi="Times New Roman" w:cs="Times New Roman"/>
                <w:sz w:val="18"/>
                <w:szCs w:val="18"/>
              </w:rPr>
            </w:pPr>
            <w:r w:rsidRPr="00175EBF">
              <w:rPr>
                <w:rFonts w:ascii="Times New Roman" w:eastAsia="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hideMark/>
          </w:tcPr>
          <w:p w14:paraId="10C8507A" w14:textId="77777777" w:rsidR="00360AAF" w:rsidRPr="00175EBF" w:rsidRDefault="00360AAF" w:rsidP="00175EBF">
            <w:pPr>
              <w:spacing w:after="0" w:line="240" w:lineRule="auto"/>
              <w:ind w:right="73"/>
              <w:jc w:val="right"/>
              <w:rPr>
                <w:rFonts w:ascii="Times New Roman" w:eastAsia="Calibri" w:hAnsi="Times New Roman" w:cs="Times New Roman"/>
                <w:sz w:val="18"/>
                <w:szCs w:val="18"/>
                <w:highlight w:val="yellow"/>
              </w:rPr>
            </w:pPr>
            <w:r w:rsidRPr="00175EBF">
              <w:rPr>
                <w:rFonts w:ascii="Times New Roman" w:eastAsia="Times New Roman" w:hAnsi="Times New Roman" w:cs="Times New Roman"/>
                <w:sz w:val="18"/>
                <w:szCs w:val="18"/>
              </w:rPr>
              <w:t>790,74</w:t>
            </w:r>
          </w:p>
        </w:tc>
      </w:tr>
      <w:tr w:rsidR="00360AAF" w:rsidRPr="00175EBF" w14:paraId="6152EE5A" w14:textId="77777777" w:rsidTr="005F1AAB">
        <w:trPr>
          <w:trHeight w:val="415"/>
        </w:trPr>
        <w:tc>
          <w:tcPr>
            <w:tcW w:w="988" w:type="dxa"/>
            <w:tcBorders>
              <w:top w:val="single" w:sz="4" w:space="0" w:color="auto"/>
              <w:left w:val="single" w:sz="4" w:space="0" w:color="auto"/>
              <w:bottom w:val="single" w:sz="4" w:space="0" w:color="auto"/>
              <w:right w:val="single" w:sz="4" w:space="0" w:color="auto"/>
            </w:tcBorders>
            <w:vAlign w:val="center"/>
            <w:hideMark/>
          </w:tcPr>
          <w:p w14:paraId="516F66FA" w14:textId="77777777" w:rsidR="00360AAF" w:rsidRPr="00175EBF" w:rsidRDefault="00360AAF" w:rsidP="00175EBF">
            <w:pPr>
              <w:spacing w:after="0" w:line="240" w:lineRule="auto"/>
              <w:rPr>
                <w:rFonts w:ascii="Times New Roman" w:eastAsia="Calibri" w:hAnsi="Times New Roman" w:cs="Times New Roman"/>
                <w:sz w:val="18"/>
                <w:szCs w:val="18"/>
              </w:rPr>
            </w:pPr>
            <w:r w:rsidRPr="00175EBF">
              <w:rPr>
                <w:rFonts w:ascii="Times New Roman" w:eastAsia="Times New Roman" w:hAnsi="Times New Roman" w:cs="Times New Roman"/>
                <w:sz w:val="18"/>
                <w:szCs w:val="18"/>
              </w:rPr>
              <w:t>P702682</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9CE5A9D" w14:textId="02B4E9BF" w:rsidR="00AE1197" w:rsidRPr="00175EBF" w:rsidRDefault="00360AAF" w:rsidP="00175EBF">
            <w:pPr>
              <w:spacing w:after="0" w:line="240" w:lineRule="auto"/>
              <w:rPr>
                <w:rFonts w:ascii="Times New Roman" w:eastAsia="Times New Roman" w:hAnsi="Times New Roman" w:cs="Times New Roman"/>
                <w:b/>
                <w:sz w:val="18"/>
                <w:szCs w:val="18"/>
              </w:rPr>
            </w:pPr>
            <w:r w:rsidRPr="00175EBF">
              <w:rPr>
                <w:rFonts w:ascii="Times New Roman" w:eastAsia="Times New Roman" w:hAnsi="Times New Roman" w:cs="Times New Roman"/>
                <w:sz w:val="18"/>
                <w:szCs w:val="18"/>
              </w:rPr>
              <w:t xml:space="preserve">Çok </w:t>
            </w:r>
            <w:r w:rsidR="005F663A" w:rsidRPr="00175EBF">
              <w:rPr>
                <w:rFonts w:ascii="Times New Roman" w:eastAsia="Times New Roman" w:hAnsi="Times New Roman" w:cs="Times New Roman"/>
                <w:sz w:val="18"/>
                <w:szCs w:val="18"/>
              </w:rPr>
              <w:t xml:space="preserve">Disiplinli Çocuk ve Genç Ruh Sağlığı Merkezleri </w:t>
            </w:r>
            <w:r w:rsidRPr="00175EBF">
              <w:rPr>
                <w:rFonts w:ascii="Times New Roman" w:eastAsia="Times New Roman" w:hAnsi="Times New Roman" w:cs="Times New Roman"/>
                <w:sz w:val="18"/>
                <w:szCs w:val="18"/>
              </w:rPr>
              <w:t xml:space="preserve">(ÇÖZGEM) hizmetleri </w:t>
            </w:r>
          </w:p>
        </w:tc>
        <w:tc>
          <w:tcPr>
            <w:tcW w:w="5101" w:type="dxa"/>
            <w:tcBorders>
              <w:top w:val="single" w:sz="4" w:space="0" w:color="auto"/>
              <w:left w:val="single" w:sz="4" w:space="0" w:color="auto"/>
              <w:bottom w:val="single" w:sz="4" w:space="0" w:color="auto"/>
              <w:right w:val="single" w:sz="4" w:space="0" w:color="auto"/>
            </w:tcBorders>
            <w:hideMark/>
          </w:tcPr>
          <w:p w14:paraId="3C77120D" w14:textId="77777777" w:rsidR="00360AAF" w:rsidRPr="00175EBF" w:rsidRDefault="00360AAF" w:rsidP="00175EBF">
            <w:pPr>
              <w:spacing w:after="0" w:line="240" w:lineRule="auto"/>
              <w:jc w:val="both"/>
              <w:rPr>
                <w:rFonts w:ascii="Times New Roman" w:eastAsia="Times New Roman" w:hAnsi="Times New Roman" w:cs="Times New Roman"/>
                <w:b/>
                <w:sz w:val="18"/>
                <w:szCs w:val="18"/>
              </w:rPr>
            </w:pPr>
            <w:r w:rsidRPr="00175EBF">
              <w:rPr>
                <w:rFonts w:ascii="Times New Roman" w:eastAsia="Calibri" w:hAnsi="Times New Roman" w:cs="Times New Roman"/>
                <w:sz w:val="18"/>
                <w:szCs w:val="18"/>
              </w:rPr>
              <w:t>Sağlık Bakanlığınca tescil edilmiş olan Çok Disiplinli Çocuk ve Genç Ruh Sağlığı Merkezlerinde hizmet verildiğinde faturalandırılır. İ</w:t>
            </w:r>
            <w:r w:rsidRPr="00175EBF">
              <w:rPr>
                <w:rFonts w:ascii="Times New Roman" w:eastAsia="Times New Roman" w:hAnsi="Times New Roman" w:cs="Times New Roman"/>
                <w:sz w:val="18"/>
                <w:szCs w:val="18"/>
              </w:rPr>
              <w:t>zlem ve erken müdahale uygulamaları, konuşma ve oyun terapileri dahildir. G</w:t>
            </w:r>
            <w:r w:rsidRPr="00175EBF">
              <w:rPr>
                <w:rFonts w:ascii="Times New Roman" w:eastAsia="Calibri" w:hAnsi="Times New Roman" w:cs="Times New Roman"/>
                <w:sz w:val="18"/>
                <w:szCs w:val="18"/>
              </w:rPr>
              <w:t xml:space="preserve">ünde bir defa (en az 4 saat) faturalandırılır. </w:t>
            </w:r>
          </w:p>
        </w:tc>
        <w:tc>
          <w:tcPr>
            <w:tcW w:w="283" w:type="dxa"/>
            <w:tcBorders>
              <w:top w:val="single" w:sz="4" w:space="0" w:color="auto"/>
              <w:left w:val="single" w:sz="4" w:space="0" w:color="auto"/>
              <w:bottom w:val="single" w:sz="4" w:space="0" w:color="auto"/>
              <w:right w:val="single" w:sz="4" w:space="0" w:color="auto"/>
            </w:tcBorders>
          </w:tcPr>
          <w:p w14:paraId="3EFC4E78" w14:textId="77777777" w:rsidR="00360AAF" w:rsidRPr="00175EBF" w:rsidRDefault="00360AAF" w:rsidP="00175EBF">
            <w:pPr>
              <w:spacing w:after="0" w:line="240" w:lineRule="auto"/>
              <w:jc w:val="center"/>
              <w:rPr>
                <w:rFonts w:ascii="Times New Roman" w:eastAsia="Calibri" w:hAnsi="Times New Roman" w:cs="Times New Roman"/>
                <w:sz w:val="18"/>
                <w:szCs w:val="18"/>
              </w:rPr>
            </w:pPr>
          </w:p>
        </w:tc>
        <w:tc>
          <w:tcPr>
            <w:tcW w:w="285" w:type="dxa"/>
            <w:tcBorders>
              <w:top w:val="single" w:sz="4" w:space="0" w:color="auto"/>
              <w:left w:val="single" w:sz="4" w:space="0" w:color="auto"/>
              <w:bottom w:val="single" w:sz="4" w:space="0" w:color="auto"/>
              <w:right w:val="single" w:sz="4" w:space="0" w:color="auto"/>
            </w:tcBorders>
            <w:vAlign w:val="center"/>
            <w:hideMark/>
          </w:tcPr>
          <w:p w14:paraId="705B31F3" w14:textId="77777777" w:rsidR="00360AAF" w:rsidRPr="00175EBF" w:rsidRDefault="00360AAF" w:rsidP="00175EBF">
            <w:pPr>
              <w:spacing w:after="0" w:line="240" w:lineRule="auto"/>
              <w:jc w:val="center"/>
              <w:rPr>
                <w:rFonts w:ascii="Times New Roman" w:eastAsia="Calibri" w:hAnsi="Times New Roman" w:cs="Times New Roman"/>
                <w:sz w:val="18"/>
                <w:szCs w:val="18"/>
              </w:rPr>
            </w:pPr>
            <w:r w:rsidRPr="00175EBF">
              <w:rPr>
                <w:rFonts w:ascii="Times New Roman" w:eastAsia="Calibri"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14:paraId="759827BE" w14:textId="77777777" w:rsidR="00360AAF" w:rsidRPr="00175EBF" w:rsidRDefault="00360AAF" w:rsidP="00175EBF">
            <w:pPr>
              <w:spacing w:after="0" w:line="240" w:lineRule="auto"/>
              <w:jc w:val="right"/>
              <w:rPr>
                <w:rFonts w:ascii="Times New Roman" w:eastAsia="Calibri" w:hAnsi="Times New Roman" w:cs="Times New Roman"/>
                <w:sz w:val="18"/>
                <w:szCs w:val="18"/>
              </w:rPr>
            </w:pPr>
            <w:r w:rsidRPr="00175EBF">
              <w:rPr>
                <w:rFonts w:ascii="Times New Roman" w:eastAsia="Calibri" w:hAnsi="Times New Roman" w:cs="Times New Roman"/>
                <w:sz w:val="18"/>
                <w:szCs w:val="18"/>
              </w:rPr>
              <w:t>790,74</w:t>
            </w:r>
          </w:p>
          <w:p w14:paraId="69399696" w14:textId="77777777" w:rsidR="00360AAF" w:rsidRPr="00175EBF" w:rsidRDefault="00360AAF" w:rsidP="00175EBF">
            <w:pPr>
              <w:spacing w:after="0" w:line="240" w:lineRule="auto"/>
              <w:jc w:val="right"/>
              <w:rPr>
                <w:rFonts w:ascii="Times New Roman" w:eastAsia="Calibri" w:hAnsi="Times New Roman" w:cs="Times New Roman"/>
                <w:sz w:val="18"/>
                <w:szCs w:val="18"/>
                <w:highlight w:val="yellow"/>
              </w:rPr>
            </w:pPr>
          </w:p>
        </w:tc>
      </w:tr>
    </w:tbl>
    <w:p w14:paraId="2452CCEE" w14:textId="60FF669F" w:rsidR="00326207" w:rsidRDefault="00326207" w:rsidP="00175EBF">
      <w:pPr>
        <w:shd w:val="clear" w:color="auto" w:fill="FFFFFF" w:themeFill="background1"/>
        <w:spacing w:after="0" w:line="240" w:lineRule="auto"/>
        <w:ind w:firstLine="708"/>
        <w:jc w:val="both"/>
        <w:rPr>
          <w:rFonts w:ascii="Times New Roman" w:eastAsia="Calibri" w:hAnsi="Times New Roman" w:cs="Times New Roman"/>
          <w:b/>
          <w:bCs/>
          <w:sz w:val="18"/>
          <w:szCs w:val="18"/>
        </w:rPr>
      </w:pPr>
      <w:r>
        <w:rPr>
          <w:rFonts w:ascii="Times New Roman" w:eastAsia="Calibri" w:hAnsi="Times New Roman" w:cs="Times New Roman"/>
          <w:bCs/>
          <w:sz w:val="18"/>
          <w:szCs w:val="18"/>
        </w:rPr>
        <w:t xml:space="preserve">                                                                                                                                                                                       </w:t>
      </w:r>
      <w:r w:rsidRPr="00326207">
        <w:rPr>
          <w:rFonts w:ascii="Times New Roman" w:eastAsia="Calibri" w:hAnsi="Times New Roman" w:cs="Times New Roman"/>
          <w:bCs/>
          <w:sz w:val="18"/>
          <w:szCs w:val="18"/>
        </w:rPr>
        <w:t>”</w:t>
      </w:r>
    </w:p>
    <w:p w14:paraId="5B4D7783" w14:textId="2272AC90" w:rsidR="0076119E" w:rsidRPr="00175EBF" w:rsidRDefault="0076119E" w:rsidP="00175EBF">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18"/>
          <w:szCs w:val="18"/>
          <w:lang w:eastAsia="tr-TR"/>
        </w:rPr>
      </w:pPr>
      <w:r w:rsidRPr="00175EBF">
        <w:rPr>
          <w:rFonts w:ascii="Times New Roman" w:eastAsia="Calibri" w:hAnsi="Times New Roman" w:cs="Times New Roman"/>
          <w:b/>
          <w:bCs/>
          <w:sz w:val="18"/>
          <w:szCs w:val="18"/>
        </w:rPr>
        <w:t xml:space="preserve">MADDE </w:t>
      </w:r>
      <w:r w:rsidR="00F2096E" w:rsidRPr="00175EBF">
        <w:rPr>
          <w:rFonts w:ascii="Times New Roman" w:eastAsia="Calibri" w:hAnsi="Times New Roman" w:cs="Times New Roman"/>
          <w:b/>
          <w:bCs/>
          <w:sz w:val="18"/>
          <w:szCs w:val="18"/>
        </w:rPr>
        <w:t>10</w:t>
      </w:r>
      <w:r w:rsidRPr="00175EBF">
        <w:rPr>
          <w:rFonts w:ascii="Times New Roman" w:eastAsia="Calibri" w:hAnsi="Times New Roman" w:cs="Times New Roman"/>
          <w:bCs/>
          <w:sz w:val="18"/>
          <w:szCs w:val="18"/>
        </w:rPr>
        <w:t>-</w:t>
      </w:r>
      <w:r w:rsidRPr="00175EBF">
        <w:rPr>
          <w:rFonts w:ascii="Times New Roman" w:eastAsia="Calibri" w:hAnsi="Times New Roman" w:cs="Times New Roman"/>
          <w:sz w:val="18"/>
          <w:szCs w:val="18"/>
          <w:lang w:eastAsia="tr-TR"/>
        </w:rPr>
        <w:t xml:space="preserve"> Aynı Tebliğ eki</w:t>
      </w:r>
      <w:r w:rsidRPr="00175EBF">
        <w:rPr>
          <w:rFonts w:ascii="Times New Roman" w:eastAsia="Times New Roman" w:hAnsi="Times New Roman" w:cs="Times New Roman"/>
          <w:color w:val="000000" w:themeColor="text1"/>
          <w:sz w:val="18"/>
          <w:szCs w:val="18"/>
          <w:lang w:eastAsia="tr-TR"/>
        </w:rPr>
        <w:t xml:space="preserve"> “</w:t>
      </w:r>
      <w:r w:rsidRPr="00175EBF">
        <w:rPr>
          <w:rFonts w:ascii="Times New Roman" w:hAnsi="Times New Roman" w:cs="Times New Roman"/>
          <w:bCs/>
          <w:sz w:val="18"/>
          <w:szCs w:val="18"/>
        </w:rPr>
        <w:t xml:space="preserve">Ortopedi ve Travmatoloji Branşı </w:t>
      </w:r>
      <w:proofErr w:type="spellStart"/>
      <w:r w:rsidRPr="00175EBF">
        <w:rPr>
          <w:rFonts w:ascii="Times New Roman" w:hAnsi="Times New Roman" w:cs="Times New Roman"/>
          <w:bCs/>
          <w:sz w:val="18"/>
          <w:szCs w:val="18"/>
        </w:rPr>
        <w:t>Artroplasti</w:t>
      </w:r>
      <w:proofErr w:type="spellEnd"/>
      <w:r w:rsidRPr="00175EBF">
        <w:rPr>
          <w:rFonts w:ascii="Times New Roman" w:hAnsi="Times New Roman" w:cs="Times New Roman"/>
          <w:bCs/>
          <w:sz w:val="18"/>
          <w:szCs w:val="18"/>
        </w:rPr>
        <w:t xml:space="preserve"> Alan Grubuna Ait Tıbbi Malzemeler Listesi (EK-3/F-1)”</w:t>
      </w:r>
      <w:r w:rsidRPr="00175EBF">
        <w:rPr>
          <w:rFonts w:ascii="Times New Roman" w:hAnsi="Times New Roman" w:cs="Times New Roman"/>
          <w:sz w:val="18"/>
          <w:szCs w:val="18"/>
        </w:rPr>
        <w:t> </w:t>
      </w:r>
      <w:proofErr w:type="spellStart"/>
      <w:r w:rsidRPr="00175EBF">
        <w:rPr>
          <w:rFonts w:ascii="Times New Roman" w:hAnsi="Times New Roman" w:cs="Times New Roman"/>
          <w:sz w:val="18"/>
          <w:szCs w:val="18"/>
          <w:lang w:eastAsia="tr-TR"/>
        </w:rPr>
        <w:t>nde</w:t>
      </w:r>
      <w:proofErr w:type="spellEnd"/>
      <w:r w:rsidRPr="00175EBF">
        <w:rPr>
          <w:rFonts w:ascii="Times New Roman" w:hAnsi="Times New Roman" w:cs="Times New Roman"/>
          <w:sz w:val="18"/>
          <w:szCs w:val="18"/>
          <w:lang w:eastAsia="tr-TR"/>
        </w:rPr>
        <w:t xml:space="preserve"> </w:t>
      </w:r>
      <w:r w:rsidRPr="00175EBF">
        <w:rPr>
          <w:rFonts w:ascii="Times New Roman" w:hAnsi="Times New Roman" w:cs="Times New Roman"/>
          <w:color w:val="000000"/>
          <w:sz w:val="18"/>
          <w:szCs w:val="18"/>
        </w:rPr>
        <w:t>aşağıdaki düzenlemeler yapılmıştır.</w:t>
      </w:r>
    </w:p>
    <w:p w14:paraId="0B8CFB9A" w14:textId="6D3361B0" w:rsidR="0074479F" w:rsidRPr="00175EBF" w:rsidRDefault="0074479F" w:rsidP="00175EBF">
      <w:pPr>
        <w:tabs>
          <w:tab w:val="left" w:pos="567"/>
          <w:tab w:val="left" w:pos="709"/>
          <w:tab w:val="left" w:pos="851"/>
        </w:tabs>
        <w:spacing w:after="0" w:line="240" w:lineRule="auto"/>
        <w:jc w:val="both"/>
        <w:rPr>
          <w:rFonts w:ascii="Times New Roman" w:eastAsia="Times New Roman" w:hAnsi="Times New Roman" w:cs="Times New Roman"/>
          <w:sz w:val="18"/>
          <w:szCs w:val="18"/>
          <w:lang w:eastAsia="tr-TR"/>
        </w:rPr>
      </w:pPr>
      <w:r w:rsidRPr="00175EBF">
        <w:rPr>
          <w:rFonts w:ascii="Times New Roman" w:hAnsi="Times New Roman" w:cs="Times New Roman"/>
          <w:sz w:val="18"/>
          <w:szCs w:val="18"/>
          <w:lang w:eastAsia="tr-TR"/>
        </w:rPr>
        <w:tab/>
        <w:t xml:space="preserve">   </w:t>
      </w:r>
      <w:r w:rsidR="0076119E" w:rsidRPr="00175EBF">
        <w:rPr>
          <w:rFonts w:ascii="Times New Roman" w:hAnsi="Times New Roman" w:cs="Times New Roman"/>
          <w:sz w:val="18"/>
          <w:szCs w:val="18"/>
          <w:lang w:eastAsia="tr-TR"/>
        </w:rPr>
        <w:t xml:space="preserve">a) </w:t>
      </w:r>
      <w:bookmarkStart w:id="5" w:name="_Hlk208578757"/>
      <w:r w:rsidR="0076119E" w:rsidRPr="00175EBF">
        <w:rPr>
          <w:rFonts w:ascii="Times New Roman" w:hAnsi="Times New Roman" w:cs="Times New Roman"/>
          <w:sz w:val="18"/>
          <w:szCs w:val="18"/>
          <w:lang w:eastAsia="tr-TR"/>
        </w:rPr>
        <w:t xml:space="preserve">Listede yer alan </w:t>
      </w:r>
      <w:bookmarkEnd w:id="5"/>
      <w:r w:rsidR="0076119E" w:rsidRPr="00175EBF">
        <w:rPr>
          <w:rFonts w:ascii="Times New Roman" w:hAnsi="Times New Roman" w:cs="Times New Roman"/>
          <w:sz w:val="18"/>
          <w:szCs w:val="18"/>
          <w:lang w:eastAsia="tr-TR"/>
        </w:rPr>
        <w:t xml:space="preserve">“AP3260” </w:t>
      </w:r>
      <w:r w:rsidR="0076119E" w:rsidRPr="00175EBF">
        <w:rPr>
          <w:rFonts w:ascii="Times New Roman" w:eastAsia="Calibri" w:hAnsi="Times New Roman" w:cs="Times New Roman"/>
          <w:sz w:val="18"/>
          <w:szCs w:val="18"/>
        </w:rPr>
        <w:t>SUT kodlu tıbbi malzeme</w:t>
      </w:r>
      <w:r w:rsidRPr="00175EBF">
        <w:rPr>
          <w:rFonts w:ascii="Times New Roman" w:eastAsia="Calibri" w:hAnsi="Times New Roman" w:cs="Times New Roman"/>
          <w:sz w:val="18"/>
          <w:szCs w:val="18"/>
        </w:rPr>
        <w:t xml:space="preserve">nin </w:t>
      </w:r>
      <w:r w:rsidR="0076119E" w:rsidRPr="00175EBF">
        <w:rPr>
          <w:rFonts w:ascii="Times New Roman" w:eastAsia="Calibri" w:hAnsi="Times New Roman" w:cs="Times New Roman"/>
          <w:sz w:val="18"/>
          <w:szCs w:val="18"/>
        </w:rPr>
        <w:t>“</w:t>
      </w:r>
      <w:r w:rsidR="0076119E" w:rsidRPr="00175EBF">
        <w:rPr>
          <w:rFonts w:ascii="Times New Roman" w:eastAsia="Times New Roman" w:hAnsi="Times New Roman" w:cs="Times New Roman"/>
          <w:bCs/>
          <w:sz w:val="18"/>
          <w:szCs w:val="18"/>
          <w:lang w:eastAsia="tr-TR"/>
        </w:rPr>
        <w:t>Uygulama Yeri” bölümünde</w:t>
      </w:r>
      <w:r w:rsidRPr="00175EBF">
        <w:rPr>
          <w:rFonts w:ascii="Times New Roman" w:eastAsia="Times New Roman" w:hAnsi="Times New Roman" w:cs="Times New Roman"/>
          <w:bCs/>
          <w:sz w:val="18"/>
          <w:szCs w:val="18"/>
          <w:lang w:eastAsia="tr-TR"/>
        </w:rPr>
        <w:t>ki</w:t>
      </w:r>
      <w:r w:rsidR="0076119E" w:rsidRPr="00175EBF">
        <w:rPr>
          <w:rFonts w:ascii="Times New Roman" w:eastAsia="Times New Roman" w:hAnsi="Times New Roman" w:cs="Times New Roman"/>
          <w:bCs/>
          <w:sz w:val="18"/>
          <w:szCs w:val="18"/>
          <w:lang w:eastAsia="tr-TR"/>
        </w:rPr>
        <w:t xml:space="preserve"> “KALÇA/</w:t>
      </w:r>
      <w:r w:rsidR="0076199B" w:rsidRPr="00175EBF">
        <w:rPr>
          <w:rFonts w:ascii="Times New Roman" w:eastAsia="Times New Roman" w:hAnsi="Times New Roman" w:cs="Times New Roman"/>
          <w:bCs/>
          <w:sz w:val="18"/>
          <w:szCs w:val="18"/>
          <w:lang w:eastAsia="tr-TR"/>
        </w:rPr>
        <w:t>DİZ</w:t>
      </w:r>
      <w:r w:rsidR="0076119E" w:rsidRPr="00175EBF">
        <w:rPr>
          <w:rFonts w:ascii="Times New Roman" w:eastAsia="Times New Roman" w:hAnsi="Times New Roman" w:cs="Times New Roman"/>
          <w:bCs/>
          <w:sz w:val="18"/>
          <w:szCs w:val="18"/>
          <w:lang w:eastAsia="tr-TR"/>
        </w:rPr>
        <w:t>” ibaresi</w:t>
      </w:r>
      <w:r w:rsidR="0076199B" w:rsidRPr="00175EBF">
        <w:rPr>
          <w:rFonts w:ascii="Times New Roman" w:eastAsia="Times New Roman" w:hAnsi="Times New Roman" w:cs="Times New Roman"/>
          <w:bCs/>
          <w:sz w:val="18"/>
          <w:szCs w:val="18"/>
          <w:lang w:eastAsia="tr-TR"/>
        </w:rPr>
        <w:t xml:space="preserve"> “DİZ” şeklinde değiştirilmiştir.</w:t>
      </w:r>
    </w:p>
    <w:p w14:paraId="58356484" w14:textId="13519382" w:rsidR="00227102" w:rsidRPr="00175EBF" w:rsidRDefault="00227102" w:rsidP="00175EBF">
      <w:pPr>
        <w:shd w:val="clear" w:color="auto" w:fill="FFFFFF"/>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b)</w:t>
      </w:r>
      <w:r w:rsidRPr="00175EBF">
        <w:rPr>
          <w:rFonts w:ascii="Times New Roman" w:hAnsi="Times New Roman" w:cs="Times New Roman"/>
          <w:sz w:val="18"/>
          <w:szCs w:val="18"/>
          <w:lang w:eastAsia="tr-TR"/>
        </w:rPr>
        <w:t xml:space="preserve"> Listede yer alan</w:t>
      </w:r>
      <w:r w:rsidRPr="00175EBF">
        <w:rPr>
          <w:rFonts w:ascii="Times New Roman" w:eastAsia="Calibri" w:hAnsi="Times New Roman" w:cs="Times New Roman"/>
          <w:sz w:val="18"/>
          <w:szCs w:val="18"/>
        </w:rPr>
        <w:t xml:space="preserve"> “Genel Hükümler” bölümünün </w:t>
      </w:r>
      <w:r w:rsidR="00315F08"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1</w:t>
      </w:r>
      <w:r w:rsidR="00315F08"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 xml:space="preserve">, </w:t>
      </w:r>
      <w:r w:rsidR="00315F08"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5</w:t>
      </w:r>
      <w:r w:rsidR="00315F08"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 xml:space="preserve"> ve </w:t>
      </w:r>
      <w:r w:rsidR="00315F08"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6</w:t>
      </w:r>
      <w:r w:rsidR="00315F08"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 xml:space="preserve"> numaralı maddeleri aşağıdaki şekilde değiştirilmiş ve aynı bölüme aşağıdaki madde eklenmiştir.</w:t>
      </w:r>
    </w:p>
    <w:p w14:paraId="3E6A0EFD" w14:textId="5228A61B" w:rsidR="00F014DF" w:rsidRPr="00175EBF" w:rsidRDefault="00F014DF" w:rsidP="00175EBF">
      <w:pPr>
        <w:shd w:val="clear" w:color="auto" w:fill="FFFFFF"/>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lastRenderedPageBreak/>
        <w:t>“(1) 75 (yetmiş beş) yaşın üzerinde 612340, P612340, 612341, P612341, 612510, P612510 işlemlerinde aşağıdaki maddelerde açıklandığı üzere metal- metal veya seramik- seramik kalça protezlerinin kullanılması halinde bedeli karşılanmaz.</w:t>
      </w:r>
    </w:p>
    <w:p w14:paraId="05CDC79F" w14:textId="7EEB3746" w:rsidR="00F014DF" w:rsidRPr="00175EBF" w:rsidRDefault="0013548C" w:rsidP="00175EBF">
      <w:pPr>
        <w:shd w:val="clear" w:color="auto" w:fill="FFFFFF"/>
        <w:tabs>
          <w:tab w:val="left" w:pos="709"/>
        </w:tabs>
        <w:spacing w:after="0" w:line="240" w:lineRule="auto"/>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         </w:t>
      </w:r>
      <w:r w:rsidR="00F014DF" w:rsidRPr="00175EBF">
        <w:rPr>
          <w:rFonts w:ascii="Times New Roman" w:eastAsia="Calibri" w:hAnsi="Times New Roman" w:cs="Times New Roman"/>
          <w:sz w:val="18"/>
          <w:szCs w:val="18"/>
        </w:rPr>
        <w:t xml:space="preserve">      a) Seramik </w:t>
      </w:r>
      <w:proofErr w:type="spellStart"/>
      <w:r w:rsidR="00F014DF" w:rsidRPr="00175EBF">
        <w:rPr>
          <w:rFonts w:ascii="Times New Roman" w:eastAsia="Calibri" w:hAnsi="Times New Roman" w:cs="Times New Roman"/>
          <w:sz w:val="18"/>
          <w:szCs w:val="18"/>
        </w:rPr>
        <w:t>liner</w:t>
      </w:r>
      <w:proofErr w:type="spellEnd"/>
      <w:r w:rsidR="00F014DF" w:rsidRPr="00175EBF">
        <w:rPr>
          <w:rFonts w:ascii="Times New Roman" w:eastAsia="Calibri" w:hAnsi="Times New Roman" w:cs="Times New Roman"/>
          <w:sz w:val="18"/>
          <w:szCs w:val="18"/>
        </w:rPr>
        <w:t xml:space="preserve"> (AP1650, AP1660) ile seramik başların (AP1680, AP1690, AP1730, AP1740, AP1780, AP1790, AP1840 ve AP1850) birlikte kullanılması halinde bedeli karşılanmaz.</w:t>
      </w:r>
    </w:p>
    <w:p w14:paraId="426FCBB8" w14:textId="6D570C3B" w:rsidR="00F014DF" w:rsidRPr="00175EBF" w:rsidRDefault="00F014DF" w:rsidP="00175EBF">
      <w:pPr>
        <w:shd w:val="clear" w:color="auto" w:fill="FFFFFF"/>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b) Metal kaplar/</w:t>
      </w:r>
      <w:proofErr w:type="spellStart"/>
      <w:r w:rsidRPr="00175EBF">
        <w:rPr>
          <w:rFonts w:ascii="Times New Roman" w:eastAsia="Calibri" w:hAnsi="Times New Roman" w:cs="Times New Roman"/>
          <w:sz w:val="18"/>
          <w:szCs w:val="18"/>
        </w:rPr>
        <w:t>liner</w:t>
      </w:r>
      <w:proofErr w:type="spellEnd"/>
      <w:r w:rsidRPr="00175EBF">
        <w:rPr>
          <w:rFonts w:ascii="Times New Roman" w:eastAsia="Calibri" w:hAnsi="Times New Roman" w:cs="Times New Roman"/>
          <w:sz w:val="18"/>
          <w:szCs w:val="18"/>
        </w:rPr>
        <w:t xml:space="preserve"> (AP1540, AP1550, AP1560, AP1570, AP1580, AP1640) ile metal başların (AP1700, AP1710, AP1720, AP1750, AP1760, AP1770, AP1800, AP1810, AP1820, AP1830, AP1860, AP1870, AP1920, AP1930, AP1940, AP1950 ve AP2190) birlikte kullanılması halinde bedeli karşılanmaz.</w:t>
      </w:r>
    </w:p>
    <w:p w14:paraId="55E72B15" w14:textId="73E65A5E" w:rsidR="00F014DF" w:rsidRPr="00175EBF" w:rsidRDefault="00F014DF" w:rsidP="00175EBF">
      <w:pPr>
        <w:shd w:val="clear" w:color="auto" w:fill="FFFFFF"/>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c) Mevcut metal- metal veya seramik- seramik total kalça </w:t>
      </w:r>
      <w:proofErr w:type="spellStart"/>
      <w:r w:rsidRPr="00175EBF">
        <w:rPr>
          <w:rFonts w:ascii="Times New Roman" w:eastAsia="Calibri" w:hAnsi="Times New Roman" w:cs="Times New Roman"/>
          <w:sz w:val="18"/>
          <w:szCs w:val="18"/>
        </w:rPr>
        <w:t>artroplastisi</w:t>
      </w:r>
      <w:proofErr w:type="spellEnd"/>
      <w:r w:rsidRPr="00175EBF">
        <w:rPr>
          <w:rFonts w:ascii="Times New Roman" w:eastAsia="Calibri" w:hAnsi="Times New Roman" w:cs="Times New Roman"/>
          <w:sz w:val="18"/>
          <w:szCs w:val="18"/>
        </w:rPr>
        <w:t xml:space="preserve"> yapılmış hastaların revizyon işlemlerinde (612470, P612470, 612471, P612471, 612472, P612472, 612480, P612480, 612490, P612490) yukarıda belirtilen kısıtlama geçerli değildir.”</w:t>
      </w:r>
    </w:p>
    <w:p w14:paraId="206CAB48" w14:textId="5FA1F436" w:rsidR="00F014DF" w:rsidRPr="00175EBF" w:rsidRDefault="00F014DF" w:rsidP="00175EBF">
      <w:pPr>
        <w:shd w:val="clear" w:color="auto" w:fill="FFFFFF"/>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“(5) Seramik (</w:t>
      </w:r>
      <w:proofErr w:type="spellStart"/>
      <w:r w:rsidRPr="00175EBF">
        <w:rPr>
          <w:rFonts w:ascii="Times New Roman" w:eastAsia="Calibri" w:hAnsi="Times New Roman" w:cs="Times New Roman"/>
          <w:sz w:val="18"/>
          <w:szCs w:val="18"/>
        </w:rPr>
        <w:t>oxinium</w:t>
      </w:r>
      <w:proofErr w:type="spellEnd"/>
      <w:r w:rsidRPr="00175EBF">
        <w:rPr>
          <w:rFonts w:ascii="Times New Roman" w:eastAsia="Calibri" w:hAnsi="Times New Roman" w:cs="Times New Roman"/>
          <w:sz w:val="18"/>
          <w:szCs w:val="18"/>
        </w:rPr>
        <w:t xml:space="preserve">, </w:t>
      </w:r>
      <w:proofErr w:type="spellStart"/>
      <w:r w:rsidRPr="00175EBF">
        <w:rPr>
          <w:rFonts w:ascii="Times New Roman" w:eastAsia="Calibri" w:hAnsi="Times New Roman" w:cs="Times New Roman"/>
          <w:sz w:val="18"/>
          <w:szCs w:val="18"/>
        </w:rPr>
        <w:t>zirkonium</w:t>
      </w:r>
      <w:proofErr w:type="spellEnd"/>
      <w:r w:rsidRPr="00175EBF">
        <w:rPr>
          <w:rFonts w:ascii="Times New Roman" w:eastAsia="Calibri" w:hAnsi="Times New Roman" w:cs="Times New Roman"/>
          <w:sz w:val="18"/>
          <w:szCs w:val="18"/>
        </w:rPr>
        <w:t xml:space="preserve">, </w:t>
      </w:r>
      <w:proofErr w:type="spellStart"/>
      <w:r w:rsidRPr="00175EBF">
        <w:rPr>
          <w:rFonts w:ascii="Times New Roman" w:eastAsia="Calibri" w:hAnsi="Times New Roman" w:cs="Times New Roman"/>
          <w:sz w:val="18"/>
          <w:szCs w:val="18"/>
        </w:rPr>
        <w:t>alumina</w:t>
      </w:r>
      <w:proofErr w:type="spellEnd"/>
      <w:r w:rsidRPr="00175EBF">
        <w:rPr>
          <w:rFonts w:ascii="Times New Roman" w:eastAsia="Calibri" w:hAnsi="Times New Roman" w:cs="Times New Roman"/>
          <w:sz w:val="18"/>
          <w:szCs w:val="18"/>
        </w:rPr>
        <w:t xml:space="preserve"> </w:t>
      </w:r>
      <w:r w:rsidR="00AC5E45" w:rsidRPr="00175EBF">
        <w:rPr>
          <w:rFonts w:ascii="Times New Roman" w:eastAsia="Calibri" w:hAnsi="Times New Roman" w:cs="Times New Roman"/>
          <w:sz w:val="18"/>
          <w:szCs w:val="18"/>
        </w:rPr>
        <w:t>vs.</w:t>
      </w:r>
      <w:r w:rsidRPr="00175EBF">
        <w:rPr>
          <w:rFonts w:ascii="Times New Roman" w:eastAsia="Calibri" w:hAnsi="Times New Roman" w:cs="Times New Roman"/>
          <w:sz w:val="18"/>
          <w:szCs w:val="18"/>
        </w:rPr>
        <w:t>) diz protezleri 50 (elli) yaşın altında olan hastalarda kullanılması halinde bedeli karşılanır</w:t>
      </w:r>
      <w:r w:rsidR="00F3346C"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 xml:space="preserve"> (AP2220, AP2240, AP2250, AP2280, AP2290, AP2310, AP2320, AP2350, AP2370, AP2400, AP2670, AP2700, AP2710, AP2740, AP2760, AP2790, AP2820, AP2850, AP2910 ve AP2940 SUT kodları bu kapsamda değerlendirilir</w:t>
      </w:r>
      <w:r w:rsidR="00F3346C"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 Metal alerjisi tanısı almış hastalara, Sağlık Bakanlığı Ortopedi Bilimsel Danışma Komisyonu onayı alınarak bu kısıt uygulanmaz.</w:t>
      </w:r>
    </w:p>
    <w:p w14:paraId="201C46A8" w14:textId="2ABE9D7A" w:rsidR="00F014DF" w:rsidRPr="00175EBF" w:rsidRDefault="00F014DF" w:rsidP="00175EBF">
      <w:pPr>
        <w:shd w:val="clear" w:color="auto" w:fill="FFFFFF"/>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(6) Kalça protezi revizyon ameliyatlarında ve gelişimsel kalça çıkığı ve </w:t>
      </w:r>
      <w:proofErr w:type="spellStart"/>
      <w:r w:rsidRPr="00175EBF">
        <w:rPr>
          <w:rFonts w:ascii="Times New Roman" w:eastAsia="Calibri" w:hAnsi="Times New Roman" w:cs="Times New Roman"/>
          <w:sz w:val="18"/>
          <w:szCs w:val="18"/>
        </w:rPr>
        <w:t>acetabulum</w:t>
      </w:r>
      <w:proofErr w:type="spellEnd"/>
      <w:r w:rsidRPr="00175EBF">
        <w:rPr>
          <w:rFonts w:ascii="Times New Roman" w:eastAsia="Calibri" w:hAnsi="Times New Roman" w:cs="Times New Roman"/>
          <w:sz w:val="18"/>
          <w:szCs w:val="18"/>
        </w:rPr>
        <w:t xml:space="preserve"> </w:t>
      </w:r>
      <w:proofErr w:type="spellStart"/>
      <w:r w:rsidRPr="00175EBF">
        <w:rPr>
          <w:rFonts w:ascii="Times New Roman" w:eastAsia="Calibri" w:hAnsi="Times New Roman" w:cs="Times New Roman"/>
          <w:sz w:val="18"/>
          <w:szCs w:val="18"/>
        </w:rPr>
        <w:t>displazisi</w:t>
      </w:r>
      <w:proofErr w:type="spellEnd"/>
      <w:r w:rsidRPr="00175EBF">
        <w:rPr>
          <w:rFonts w:ascii="Times New Roman" w:eastAsia="Calibri" w:hAnsi="Times New Roman" w:cs="Times New Roman"/>
          <w:sz w:val="18"/>
          <w:szCs w:val="18"/>
        </w:rPr>
        <w:t xml:space="preserve"> olan hastalarda; </w:t>
      </w:r>
      <w:proofErr w:type="spellStart"/>
      <w:r w:rsidRPr="00175EBF">
        <w:rPr>
          <w:rFonts w:ascii="Times New Roman" w:eastAsia="Calibri" w:hAnsi="Times New Roman" w:cs="Times New Roman"/>
          <w:sz w:val="18"/>
          <w:szCs w:val="18"/>
        </w:rPr>
        <w:t>dual</w:t>
      </w:r>
      <w:proofErr w:type="spellEnd"/>
      <w:r w:rsidRPr="00175EBF">
        <w:rPr>
          <w:rFonts w:ascii="Times New Roman" w:eastAsia="Calibri" w:hAnsi="Times New Roman" w:cs="Times New Roman"/>
          <w:sz w:val="18"/>
          <w:szCs w:val="18"/>
        </w:rPr>
        <w:t xml:space="preserve"> </w:t>
      </w:r>
      <w:proofErr w:type="spellStart"/>
      <w:r w:rsidRPr="00175EBF">
        <w:rPr>
          <w:rFonts w:ascii="Times New Roman" w:eastAsia="Calibri" w:hAnsi="Times New Roman" w:cs="Times New Roman"/>
          <w:sz w:val="18"/>
          <w:szCs w:val="18"/>
        </w:rPr>
        <w:t>mobilite</w:t>
      </w:r>
      <w:proofErr w:type="spellEnd"/>
      <w:r w:rsidRPr="00175EBF">
        <w:rPr>
          <w:rFonts w:ascii="Times New Roman" w:eastAsia="Calibri" w:hAnsi="Times New Roman" w:cs="Times New Roman"/>
          <w:sz w:val="18"/>
          <w:szCs w:val="18"/>
        </w:rPr>
        <w:t xml:space="preserve"> </w:t>
      </w:r>
      <w:proofErr w:type="spellStart"/>
      <w:r w:rsidRPr="00175EBF">
        <w:rPr>
          <w:rFonts w:ascii="Times New Roman" w:eastAsia="Calibri" w:hAnsi="Times New Roman" w:cs="Times New Roman"/>
          <w:sz w:val="18"/>
          <w:szCs w:val="18"/>
        </w:rPr>
        <w:t>asetebular</w:t>
      </w:r>
      <w:proofErr w:type="spellEnd"/>
      <w:r w:rsidRPr="00175EBF">
        <w:rPr>
          <w:rFonts w:ascii="Times New Roman" w:eastAsia="Calibri" w:hAnsi="Times New Roman" w:cs="Times New Roman"/>
          <w:sz w:val="18"/>
          <w:szCs w:val="18"/>
        </w:rPr>
        <w:t xml:space="preserve"> cup </w:t>
      </w:r>
      <w:proofErr w:type="spellStart"/>
      <w:r w:rsidRPr="00175EBF">
        <w:rPr>
          <w:rFonts w:ascii="Times New Roman" w:eastAsia="Calibri" w:hAnsi="Times New Roman" w:cs="Times New Roman"/>
          <w:sz w:val="18"/>
          <w:szCs w:val="18"/>
        </w:rPr>
        <w:t>komponentinin</w:t>
      </w:r>
      <w:proofErr w:type="spellEnd"/>
      <w:r w:rsidRPr="00175EBF">
        <w:rPr>
          <w:rFonts w:ascii="Times New Roman" w:eastAsia="Calibri" w:hAnsi="Times New Roman" w:cs="Times New Roman"/>
          <w:sz w:val="18"/>
          <w:szCs w:val="18"/>
        </w:rPr>
        <w:t xml:space="preserve"> kullanılması halinde bedeli karşılanır</w:t>
      </w:r>
      <w:r w:rsidR="00055B2F"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 xml:space="preserve"> (AP1420, AP1430, AP1440, AP1450, AP1460, AP1470 ve AP1480 bu kapsamda değerlendirilir</w:t>
      </w:r>
      <w:r w:rsidR="0083639A" w:rsidRPr="00175EBF">
        <w:rPr>
          <w:rFonts w:ascii="Times New Roman" w:eastAsia="Calibri" w:hAnsi="Times New Roman" w:cs="Times New Roman"/>
          <w:sz w:val="18"/>
          <w:szCs w:val="18"/>
        </w:rPr>
        <w:t>.</w:t>
      </w:r>
      <w:r w:rsidRPr="00175EBF">
        <w:rPr>
          <w:rFonts w:ascii="Times New Roman" w:eastAsia="Calibri" w:hAnsi="Times New Roman" w:cs="Times New Roman"/>
          <w:sz w:val="18"/>
          <w:szCs w:val="18"/>
        </w:rPr>
        <w:t>)”</w:t>
      </w:r>
    </w:p>
    <w:p w14:paraId="1720D0F3" w14:textId="571667AA" w:rsidR="0076119E" w:rsidRPr="00175EBF" w:rsidRDefault="0076119E"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hAnsi="Times New Roman" w:cs="Times New Roman"/>
          <w:sz w:val="18"/>
          <w:szCs w:val="18"/>
          <w:lang w:eastAsia="tr-TR"/>
        </w:rPr>
        <w:t>“</w:t>
      </w:r>
      <w:r w:rsidRPr="00175EBF">
        <w:rPr>
          <w:rFonts w:ascii="Times New Roman" w:hAnsi="Times New Roman" w:cs="Times New Roman"/>
          <w:sz w:val="18"/>
          <w:szCs w:val="18"/>
        </w:rPr>
        <w:t xml:space="preserve">(22) Omuz </w:t>
      </w:r>
      <w:proofErr w:type="spellStart"/>
      <w:r w:rsidRPr="00175EBF">
        <w:rPr>
          <w:rFonts w:ascii="Times New Roman" w:hAnsi="Times New Roman" w:cs="Times New Roman"/>
          <w:sz w:val="18"/>
          <w:szCs w:val="18"/>
        </w:rPr>
        <w:t>artroplasti</w:t>
      </w:r>
      <w:proofErr w:type="spellEnd"/>
      <w:r w:rsidRPr="00175EBF">
        <w:rPr>
          <w:rFonts w:ascii="Times New Roman" w:hAnsi="Times New Roman" w:cs="Times New Roman"/>
          <w:sz w:val="18"/>
          <w:szCs w:val="18"/>
        </w:rPr>
        <w:t xml:space="preserve"> işlemlerinde </w:t>
      </w:r>
      <w:proofErr w:type="spellStart"/>
      <w:r w:rsidRPr="00175EBF">
        <w:rPr>
          <w:rFonts w:ascii="Times New Roman" w:hAnsi="Times New Roman" w:cs="Times New Roman"/>
          <w:sz w:val="18"/>
          <w:szCs w:val="18"/>
        </w:rPr>
        <w:t>humeral</w:t>
      </w:r>
      <w:proofErr w:type="spellEnd"/>
      <w:r w:rsidRPr="00175EBF">
        <w:rPr>
          <w:rFonts w:ascii="Times New Roman" w:hAnsi="Times New Roman" w:cs="Times New Roman"/>
          <w:sz w:val="18"/>
          <w:szCs w:val="18"/>
        </w:rPr>
        <w:t xml:space="preserve"> taraf bileşenlerinden; </w:t>
      </w:r>
      <w:proofErr w:type="spellStart"/>
      <w:r w:rsidRPr="00175EBF">
        <w:rPr>
          <w:rFonts w:ascii="Times New Roman" w:hAnsi="Times New Roman" w:cs="Times New Roman"/>
          <w:sz w:val="18"/>
          <w:szCs w:val="18"/>
        </w:rPr>
        <w:t>metafizyel</w:t>
      </w:r>
      <w:proofErr w:type="spellEnd"/>
      <w:r w:rsidRPr="00175EBF">
        <w:rPr>
          <w:rFonts w:ascii="Times New Roman" w:hAnsi="Times New Roman" w:cs="Times New Roman"/>
          <w:sz w:val="18"/>
          <w:szCs w:val="18"/>
        </w:rPr>
        <w:t xml:space="preserve"> </w:t>
      </w:r>
      <w:proofErr w:type="spellStart"/>
      <w:r w:rsidRPr="00175EBF">
        <w:rPr>
          <w:rFonts w:ascii="Times New Roman" w:hAnsi="Times New Roman" w:cs="Times New Roman"/>
          <w:sz w:val="18"/>
          <w:szCs w:val="18"/>
        </w:rPr>
        <w:t>komponent</w:t>
      </w:r>
      <w:proofErr w:type="spellEnd"/>
      <w:r w:rsidRPr="00175EBF">
        <w:rPr>
          <w:rFonts w:ascii="Times New Roman" w:hAnsi="Times New Roman" w:cs="Times New Roman"/>
          <w:sz w:val="18"/>
          <w:szCs w:val="18"/>
        </w:rPr>
        <w:t xml:space="preserve"> (AP1130) ve </w:t>
      </w:r>
      <w:proofErr w:type="spellStart"/>
      <w:r w:rsidRPr="00175EBF">
        <w:rPr>
          <w:rFonts w:ascii="Times New Roman" w:hAnsi="Times New Roman" w:cs="Times New Roman"/>
          <w:sz w:val="18"/>
          <w:szCs w:val="18"/>
        </w:rPr>
        <w:t>proksimal</w:t>
      </w:r>
      <w:proofErr w:type="spellEnd"/>
      <w:r w:rsidRPr="00175EBF">
        <w:rPr>
          <w:rFonts w:ascii="Times New Roman" w:hAnsi="Times New Roman" w:cs="Times New Roman"/>
          <w:sz w:val="18"/>
          <w:szCs w:val="18"/>
        </w:rPr>
        <w:t xml:space="preserve"> uzatma </w:t>
      </w:r>
      <w:r w:rsidRPr="00175EBF">
        <w:rPr>
          <w:rFonts w:ascii="Times New Roman" w:eastAsia="Calibri" w:hAnsi="Times New Roman" w:cs="Times New Roman"/>
          <w:sz w:val="18"/>
          <w:szCs w:val="18"/>
        </w:rPr>
        <w:t xml:space="preserve">parçasının (AP1140) birlikte kullanılması durumunda yalnızca 1 (bir) </w:t>
      </w:r>
      <w:r w:rsidR="00D3169D" w:rsidRPr="00175EBF">
        <w:rPr>
          <w:rFonts w:ascii="Times New Roman" w:eastAsia="Calibri" w:hAnsi="Times New Roman" w:cs="Times New Roman"/>
          <w:sz w:val="18"/>
          <w:szCs w:val="18"/>
        </w:rPr>
        <w:t>ade</w:t>
      </w:r>
      <w:r w:rsidR="002234E9" w:rsidRPr="00175EBF">
        <w:rPr>
          <w:rFonts w:ascii="Times New Roman" w:eastAsia="Calibri" w:hAnsi="Times New Roman" w:cs="Times New Roman"/>
          <w:sz w:val="18"/>
          <w:szCs w:val="18"/>
        </w:rPr>
        <w:t>d</w:t>
      </w:r>
      <w:r w:rsidR="003638D9" w:rsidRPr="00175EBF">
        <w:rPr>
          <w:rFonts w:ascii="Times New Roman" w:eastAsia="Calibri" w:hAnsi="Times New Roman" w:cs="Times New Roman"/>
          <w:sz w:val="18"/>
          <w:szCs w:val="18"/>
        </w:rPr>
        <w:t xml:space="preserve">inin </w:t>
      </w:r>
      <w:r w:rsidRPr="00175EBF">
        <w:rPr>
          <w:rFonts w:ascii="Times New Roman" w:eastAsia="Calibri" w:hAnsi="Times New Roman" w:cs="Times New Roman"/>
          <w:sz w:val="18"/>
          <w:szCs w:val="18"/>
        </w:rPr>
        <w:t>bedeli karşılanır.”</w:t>
      </w:r>
    </w:p>
    <w:p w14:paraId="7A8417E0" w14:textId="5952220C"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b/>
          <w:sz w:val="18"/>
          <w:szCs w:val="18"/>
        </w:rPr>
        <w:t xml:space="preserve">MADDE </w:t>
      </w:r>
      <w:r w:rsidR="00F2096E" w:rsidRPr="00175EBF">
        <w:rPr>
          <w:rFonts w:ascii="Times New Roman" w:eastAsia="Calibri" w:hAnsi="Times New Roman" w:cs="Times New Roman"/>
          <w:b/>
          <w:sz w:val="18"/>
          <w:szCs w:val="18"/>
        </w:rPr>
        <w:t>11</w:t>
      </w:r>
      <w:r w:rsidR="00F2096E" w:rsidRPr="00175EBF">
        <w:rPr>
          <w:rFonts w:ascii="Times New Roman" w:eastAsia="Calibri" w:hAnsi="Times New Roman" w:cs="Times New Roman"/>
          <w:sz w:val="18"/>
          <w:szCs w:val="18"/>
        </w:rPr>
        <w:t>-</w:t>
      </w:r>
      <w:r w:rsidR="000E3320" w:rsidRPr="00175EBF">
        <w:rPr>
          <w:rFonts w:ascii="Times New Roman" w:eastAsia="Calibri" w:hAnsi="Times New Roman" w:cs="Times New Roman"/>
          <w:b/>
          <w:sz w:val="18"/>
          <w:szCs w:val="18"/>
        </w:rPr>
        <w:t xml:space="preserve"> </w:t>
      </w:r>
      <w:r w:rsidRPr="00175EBF">
        <w:rPr>
          <w:rFonts w:ascii="Times New Roman" w:eastAsia="Calibri" w:hAnsi="Times New Roman" w:cs="Times New Roman"/>
          <w:sz w:val="18"/>
          <w:szCs w:val="18"/>
        </w:rPr>
        <w:t>Aynı Tebliğ eki “Kardiyoloji Branşına Ait Tıbbi Malzemeler Listesi (E</w:t>
      </w:r>
      <w:r w:rsidR="00E9698A" w:rsidRPr="00175EBF">
        <w:rPr>
          <w:rFonts w:ascii="Times New Roman" w:eastAsia="Calibri" w:hAnsi="Times New Roman" w:cs="Times New Roman"/>
          <w:sz w:val="18"/>
          <w:szCs w:val="18"/>
        </w:rPr>
        <w:t>K</w:t>
      </w:r>
      <w:r w:rsidRPr="00175EBF">
        <w:rPr>
          <w:rFonts w:ascii="Times New Roman" w:eastAsia="Calibri" w:hAnsi="Times New Roman" w:cs="Times New Roman"/>
          <w:sz w:val="18"/>
          <w:szCs w:val="18"/>
        </w:rPr>
        <w:t xml:space="preserve">-3/H)” </w:t>
      </w:r>
      <w:proofErr w:type="spellStart"/>
      <w:r w:rsidRPr="00175EBF">
        <w:rPr>
          <w:rFonts w:ascii="Times New Roman" w:eastAsia="Calibri" w:hAnsi="Times New Roman" w:cs="Times New Roman"/>
          <w:sz w:val="18"/>
          <w:szCs w:val="18"/>
        </w:rPr>
        <w:t>nde</w:t>
      </w:r>
      <w:proofErr w:type="spellEnd"/>
      <w:r w:rsidRPr="00175EBF">
        <w:rPr>
          <w:rFonts w:ascii="Times New Roman" w:eastAsia="Calibri" w:hAnsi="Times New Roman" w:cs="Times New Roman"/>
          <w:sz w:val="18"/>
          <w:szCs w:val="18"/>
        </w:rPr>
        <w:t xml:space="preserve"> aşağıdaki düzenlemeler yapılmıştır.</w:t>
      </w:r>
    </w:p>
    <w:p w14:paraId="3894F592"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a) Listede yer alan “OKLÜZYONDA TEKRAR LÜMENE GİRİM (REENTRY) KATETERLERİ” başlığının “Açıklama” bölümüne aşağıdaki madde eklenmiştir.</w:t>
      </w:r>
    </w:p>
    <w:p w14:paraId="459DABFE"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“(1) </w:t>
      </w:r>
      <w:proofErr w:type="spellStart"/>
      <w:r w:rsidRPr="00175EBF">
        <w:rPr>
          <w:rFonts w:ascii="Times New Roman" w:eastAsia="Calibri" w:hAnsi="Times New Roman" w:cs="Times New Roman"/>
          <w:sz w:val="18"/>
          <w:szCs w:val="18"/>
        </w:rPr>
        <w:t>Venöz</w:t>
      </w:r>
      <w:proofErr w:type="spellEnd"/>
      <w:r w:rsidRPr="00175EBF">
        <w:rPr>
          <w:rFonts w:ascii="Times New Roman" w:eastAsia="Calibri" w:hAnsi="Times New Roman" w:cs="Times New Roman"/>
          <w:sz w:val="18"/>
          <w:szCs w:val="18"/>
        </w:rPr>
        <w:t xml:space="preserve"> yapılarda kullanılması halinde bedeli karşılanmaz.”</w:t>
      </w:r>
    </w:p>
    <w:p w14:paraId="4CDC13D4"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b) Listede yer alan “STENT, VASKÜLER, PERİFERİK” başlığının “Açıklama” bölümüne aşağıdaki madde eklenmiştir.</w:t>
      </w:r>
    </w:p>
    <w:p w14:paraId="31F17CB7"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“(1) Aynı seansta bu başlık altındaki SUT kodlarından en fazla 3 (üç) adedinin bedeli karşılanır.”</w:t>
      </w:r>
    </w:p>
    <w:p w14:paraId="184A4403"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c) Listede yer alan “STENT, PERİFERİK, VASKÜLER, İLAÇ SALINIMLI” başlığının “Açıklama” bölümüne aşağıdaki madde eklenmiştir.</w:t>
      </w:r>
    </w:p>
    <w:p w14:paraId="741FDE29"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“(1) Aynı seansta bu başlık altındaki SUT kodlarından en fazla 3 (üç) adedinin bedeli karşılanır.”</w:t>
      </w:r>
    </w:p>
    <w:p w14:paraId="059AB825"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proofErr w:type="gramStart"/>
      <w:r w:rsidRPr="00175EBF">
        <w:rPr>
          <w:rFonts w:ascii="Times New Roman" w:eastAsia="Calibri" w:hAnsi="Times New Roman" w:cs="Times New Roman"/>
          <w:sz w:val="18"/>
          <w:szCs w:val="18"/>
        </w:rPr>
        <w:t>ç</w:t>
      </w:r>
      <w:proofErr w:type="gramEnd"/>
      <w:r w:rsidRPr="00175EBF">
        <w:rPr>
          <w:rFonts w:ascii="Times New Roman" w:eastAsia="Calibri" w:hAnsi="Times New Roman" w:cs="Times New Roman"/>
          <w:sz w:val="18"/>
          <w:szCs w:val="18"/>
        </w:rPr>
        <w:t>) Listede yer alan “STENT, VASKÜLER, PERİFERİK, GREFT KAPLI, PTFE'Lİ” başlığının “Açıklama” bölümüne aşağıdaki madde eklenmiştir.</w:t>
      </w:r>
    </w:p>
    <w:p w14:paraId="1B9710A0"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“(2) Aynı seansta bu başlık altındaki SUT kodlarından en fazla 3 (üç) adedinin bedeli karşılanır.”</w:t>
      </w:r>
    </w:p>
    <w:p w14:paraId="0D6591E9"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d) Listede yer alan “STENT, VASKÜLER, PERİFERİK, GREFT KAPLI, PTFE'Lİ, KENDİLİĞİNDEN AÇILAN, NİTİNOL” başlığının “Açıklama” bölümüne aşağıdaki madde eklenmiştir.</w:t>
      </w:r>
    </w:p>
    <w:p w14:paraId="0C9B4B93"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“(2) Aynı seansta bu başlık altındaki SUT kodlarından en fazla 3 (üç) adedinin bedeli karşılanır.”</w:t>
      </w:r>
    </w:p>
    <w:p w14:paraId="3CAEF528"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e) Listede yer alan </w:t>
      </w:r>
      <w:bookmarkStart w:id="6" w:name="_Hlk208406350"/>
      <w:r w:rsidRPr="00175EBF">
        <w:rPr>
          <w:rFonts w:ascii="Times New Roman" w:eastAsia="Calibri" w:hAnsi="Times New Roman" w:cs="Times New Roman"/>
          <w:sz w:val="18"/>
          <w:szCs w:val="18"/>
        </w:rPr>
        <w:t>“STENT, VASKÜLER, PERİFERİK, GREFT KAPLI, PTFE'Lİ, İLAÇ BAĞLI, KENDİLİĞİNDEN AÇILAN, NİTİNOL”</w:t>
      </w:r>
      <w:bookmarkEnd w:id="6"/>
      <w:r w:rsidRPr="00175EBF">
        <w:rPr>
          <w:rFonts w:ascii="Times New Roman" w:eastAsia="Calibri" w:hAnsi="Times New Roman" w:cs="Times New Roman"/>
          <w:sz w:val="18"/>
          <w:szCs w:val="18"/>
        </w:rPr>
        <w:t xml:space="preserve"> başlığının “Açıklama” bölümüne aşağıdaki madde eklenmiştir.</w:t>
      </w:r>
    </w:p>
    <w:p w14:paraId="1EFFE68F" w14:textId="77777777"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“(2) Aynı seansta bu başlık altındaki SUT kodlarından en fazla 3 (üç) adedinin bedeli karşılanır.”</w:t>
      </w:r>
    </w:p>
    <w:p w14:paraId="5A3CCC6C" w14:textId="01FF5F22" w:rsidR="003C3DE0" w:rsidRPr="00175EBF" w:rsidRDefault="003C3DE0"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f) Listede yer alan </w:t>
      </w:r>
      <w:bookmarkStart w:id="7" w:name="_Hlk208406380"/>
      <w:r w:rsidRPr="00175EBF">
        <w:rPr>
          <w:rFonts w:ascii="Times New Roman" w:eastAsia="Calibri" w:hAnsi="Times New Roman" w:cs="Times New Roman"/>
          <w:sz w:val="18"/>
          <w:szCs w:val="18"/>
        </w:rPr>
        <w:t>“EMBOLİZAN, KOİL, PERİFERİK”</w:t>
      </w:r>
      <w:bookmarkEnd w:id="7"/>
      <w:r w:rsidRPr="00175EBF">
        <w:rPr>
          <w:rFonts w:ascii="Times New Roman" w:eastAsia="Calibri" w:hAnsi="Times New Roman" w:cs="Times New Roman"/>
          <w:sz w:val="18"/>
          <w:szCs w:val="18"/>
        </w:rPr>
        <w:t xml:space="preserve"> başlığının “Açıklama” bölümüne aşağıdaki madde</w:t>
      </w:r>
      <w:r w:rsidR="00BE6588" w:rsidRPr="00175EBF">
        <w:rPr>
          <w:rFonts w:ascii="Times New Roman" w:eastAsia="Calibri" w:hAnsi="Times New Roman" w:cs="Times New Roman"/>
          <w:sz w:val="18"/>
          <w:szCs w:val="18"/>
        </w:rPr>
        <w:t>ler</w:t>
      </w:r>
      <w:r w:rsidRPr="00175EBF">
        <w:rPr>
          <w:rFonts w:ascii="Times New Roman" w:eastAsia="Calibri" w:hAnsi="Times New Roman" w:cs="Times New Roman"/>
          <w:sz w:val="18"/>
          <w:szCs w:val="18"/>
        </w:rPr>
        <w:t xml:space="preserve"> eklenmiştir.</w:t>
      </w:r>
    </w:p>
    <w:p w14:paraId="33FCA1CB" w14:textId="37241BA1" w:rsidR="000E3320" w:rsidRPr="00175EBF" w:rsidRDefault="000E3320" w:rsidP="00175EBF">
      <w:pPr>
        <w:tabs>
          <w:tab w:val="left" w:pos="709"/>
        </w:tabs>
        <w:autoSpaceDE w:val="0"/>
        <w:autoSpaceDN w:val="0"/>
        <w:adjustRightInd w:val="0"/>
        <w:spacing w:after="0" w:line="240" w:lineRule="auto"/>
        <w:ind w:firstLine="708"/>
        <w:jc w:val="both"/>
        <w:rPr>
          <w:rFonts w:ascii="Times New Roman" w:eastAsia="Calibri" w:hAnsi="Times New Roman" w:cs="Times New Roman"/>
          <w:sz w:val="18"/>
          <w:szCs w:val="18"/>
        </w:rPr>
      </w:pPr>
      <w:bookmarkStart w:id="8" w:name="_Hlk208581264"/>
      <w:r w:rsidRPr="00175EBF">
        <w:rPr>
          <w:rFonts w:ascii="Times New Roman" w:eastAsia="Calibri" w:hAnsi="Times New Roman" w:cs="Times New Roman"/>
          <w:sz w:val="18"/>
          <w:szCs w:val="18"/>
        </w:rPr>
        <w:t xml:space="preserve">“(1) Anevrizma varlığı durumunda; anevrizma başına anevrizmanın büyük çapının milimetre değerinin epikrizde belirtilmesi halinde iki fazlası kadar </w:t>
      </w:r>
      <w:proofErr w:type="spellStart"/>
      <w:r w:rsidR="000B0271" w:rsidRPr="00175EBF">
        <w:rPr>
          <w:rFonts w:ascii="Times New Roman" w:eastAsia="Calibri" w:hAnsi="Times New Roman" w:cs="Times New Roman"/>
          <w:sz w:val="18"/>
          <w:szCs w:val="18"/>
        </w:rPr>
        <w:t>koil</w:t>
      </w:r>
      <w:proofErr w:type="spellEnd"/>
      <w:r w:rsidRPr="00175EBF">
        <w:rPr>
          <w:rFonts w:ascii="Times New Roman" w:eastAsia="Calibri" w:hAnsi="Times New Roman" w:cs="Times New Roman"/>
          <w:sz w:val="18"/>
          <w:szCs w:val="18"/>
        </w:rPr>
        <w:t xml:space="preserve"> bedeli karşılanır.</w:t>
      </w:r>
    </w:p>
    <w:bookmarkEnd w:id="8"/>
    <w:p w14:paraId="5506B791" w14:textId="75BFD627" w:rsidR="000E3320" w:rsidRPr="00175EBF" w:rsidRDefault="000E3320" w:rsidP="00175EBF">
      <w:pPr>
        <w:tabs>
          <w:tab w:val="left" w:pos="709"/>
        </w:tabs>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(2) </w:t>
      </w:r>
      <w:proofErr w:type="spellStart"/>
      <w:r w:rsidRPr="00175EBF">
        <w:rPr>
          <w:rFonts w:ascii="Times New Roman" w:eastAsia="Calibri" w:hAnsi="Times New Roman" w:cs="Times New Roman"/>
          <w:sz w:val="18"/>
          <w:szCs w:val="18"/>
        </w:rPr>
        <w:t>Periferik</w:t>
      </w:r>
      <w:proofErr w:type="spellEnd"/>
      <w:r w:rsidRPr="00175EBF">
        <w:rPr>
          <w:rFonts w:ascii="Times New Roman" w:eastAsia="Calibri" w:hAnsi="Times New Roman" w:cs="Times New Roman"/>
          <w:sz w:val="18"/>
          <w:szCs w:val="18"/>
        </w:rPr>
        <w:t xml:space="preserve"> damar </w:t>
      </w:r>
      <w:proofErr w:type="spellStart"/>
      <w:r w:rsidRPr="00175EBF">
        <w:rPr>
          <w:rFonts w:ascii="Times New Roman" w:eastAsia="Calibri" w:hAnsi="Times New Roman" w:cs="Times New Roman"/>
          <w:sz w:val="18"/>
          <w:szCs w:val="18"/>
        </w:rPr>
        <w:t>embolizasyonu</w:t>
      </w:r>
      <w:proofErr w:type="spellEnd"/>
      <w:r w:rsidRPr="00175EBF">
        <w:rPr>
          <w:rFonts w:ascii="Times New Roman" w:eastAsia="Calibri" w:hAnsi="Times New Roman" w:cs="Times New Roman"/>
          <w:sz w:val="18"/>
          <w:szCs w:val="18"/>
        </w:rPr>
        <w:t xml:space="preserve"> durumunda; bu başlık altında yer alan SUT kodlarından tek </w:t>
      </w:r>
      <w:proofErr w:type="spellStart"/>
      <w:r w:rsidRPr="00175EBF">
        <w:rPr>
          <w:rFonts w:ascii="Times New Roman" w:eastAsia="Calibri" w:hAnsi="Times New Roman" w:cs="Times New Roman"/>
          <w:sz w:val="18"/>
          <w:szCs w:val="18"/>
        </w:rPr>
        <w:t>vasküler</w:t>
      </w:r>
      <w:proofErr w:type="spellEnd"/>
      <w:r w:rsidRPr="00175EBF">
        <w:rPr>
          <w:rFonts w:ascii="Times New Roman" w:eastAsia="Calibri" w:hAnsi="Times New Roman" w:cs="Times New Roman"/>
          <w:sz w:val="18"/>
          <w:szCs w:val="18"/>
        </w:rPr>
        <w:t xml:space="preserve"> lokalizasyonda maksimum 10 (on) adet kullanılması halinde bedeli karşılanır.”</w:t>
      </w:r>
    </w:p>
    <w:p w14:paraId="5F9A11EA" w14:textId="19989FB7" w:rsidR="00DA5848" w:rsidRPr="00175EBF" w:rsidRDefault="00DA5848"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eastAsia="Calibri" w:hAnsi="Times New Roman" w:cs="Times New Roman"/>
          <w:b/>
          <w:bCs/>
          <w:sz w:val="18"/>
          <w:szCs w:val="18"/>
        </w:rPr>
        <w:t xml:space="preserve">MADDE </w:t>
      </w:r>
      <w:r w:rsidR="0080707F" w:rsidRPr="00175EBF">
        <w:rPr>
          <w:rFonts w:ascii="Times New Roman" w:eastAsia="Calibri" w:hAnsi="Times New Roman" w:cs="Times New Roman"/>
          <w:b/>
          <w:bCs/>
          <w:sz w:val="18"/>
          <w:szCs w:val="18"/>
        </w:rPr>
        <w:t>1</w:t>
      </w:r>
      <w:r w:rsidR="00F2096E" w:rsidRPr="00175EBF">
        <w:rPr>
          <w:rFonts w:ascii="Times New Roman" w:eastAsia="Calibri" w:hAnsi="Times New Roman" w:cs="Times New Roman"/>
          <w:b/>
          <w:bCs/>
          <w:sz w:val="18"/>
          <w:szCs w:val="18"/>
        </w:rPr>
        <w:t>2</w:t>
      </w:r>
      <w:r w:rsidRPr="00175EBF">
        <w:rPr>
          <w:rFonts w:ascii="Times New Roman" w:eastAsia="Calibri" w:hAnsi="Times New Roman" w:cs="Times New Roman"/>
          <w:bCs/>
          <w:sz w:val="18"/>
          <w:szCs w:val="18"/>
        </w:rPr>
        <w:t>-</w:t>
      </w:r>
      <w:r w:rsidRPr="00175EBF">
        <w:rPr>
          <w:rFonts w:ascii="Times New Roman" w:eastAsia="Calibri" w:hAnsi="Times New Roman" w:cs="Times New Roman"/>
          <w:sz w:val="18"/>
          <w:szCs w:val="18"/>
          <w:lang w:eastAsia="tr-TR"/>
        </w:rPr>
        <w:t xml:space="preserve"> </w:t>
      </w:r>
      <w:r w:rsidRPr="00175EBF">
        <w:rPr>
          <w:rFonts w:ascii="Times New Roman" w:eastAsia="Calibri" w:hAnsi="Times New Roman" w:cs="Times New Roman"/>
          <w:sz w:val="18"/>
          <w:szCs w:val="18"/>
        </w:rPr>
        <w:t>Aynı Tebliğ eki “Kalp Damar Cerrahisi Branşına Ait Tıbbi Malzemeler Listesi (EK-3/I)”</w:t>
      </w:r>
      <w:r w:rsidR="00D203C1">
        <w:rPr>
          <w:rFonts w:ascii="Times New Roman" w:eastAsia="Calibri" w:hAnsi="Times New Roman" w:cs="Times New Roman"/>
          <w:sz w:val="18"/>
          <w:szCs w:val="18"/>
        </w:rPr>
        <w:t xml:space="preserve"> </w:t>
      </w:r>
      <w:proofErr w:type="spellStart"/>
      <w:r w:rsidRPr="00175EBF">
        <w:rPr>
          <w:rFonts w:ascii="Times New Roman" w:eastAsia="Calibri" w:hAnsi="Times New Roman" w:cs="Times New Roman"/>
          <w:sz w:val="18"/>
          <w:szCs w:val="18"/>
        </w:rPr>
        <w:t>nde</w:t>
      </w:r>
      <w:proofErr w:type="spellEnd"/>
      <w:r w:rsidRPr="00175EBF">
        <w:rPr>
          <w:rFonts w:ascii="Times New Roman" w:eastAsia="Calibri" w:hAnsi="Times New Roman" w:cs="Times New Roman"/>
          <w:sz w:val="18"/>
          <w:szCs w:val="18"/>
        </w:rPr>
        <w:t xml:space="preserve"> aşağıdaki düzenlemeler yapılmıştır.</w:t>
      </w:r>
    </w:p>
    <w:p w14:paraId="1340CC6D" w14:textId="077172CA" w:rsidR="00E56BDE" w:rsidRPr="00175EBF" w:rsidRDefault="00E56BDE" w:rsidP="00175EBF">
      <w:pPr>
        <w:autoSpaceDE w:val="0"/>
        <w:autoSpaceDN w:val="0"/>
        <w:adjustRightInd w:val="0"/>
        <w:spacing w:after="0" w:line="240" w:lineRule="auto"/>
        <w:ind w:firstLine="708"/>
        <w:jc w:val="both"/>
        <w:rPr>
          <w:rFonts w:ascii="Times New Roman" w:eastAsia="Calibri" w:hAnsi="Times New Roman" w:cs="Times New Roman"/>
          <w:sz w:val="18"/>
          <w:szCs w:val="18"/>
        </w:rPr>
      </w:pPr>
      <w:r w:rsidRPr="00175EBF">
        <w:rPr>
          <w:rFonts w:ascii="Times New Roman" w:hAnsi="Times New Roman" w:cs="Times New Roman"/>
          <w:color w:val="000000"/>
          <w:sz w:val="18"/>
          <w:szCs w:val="18"/>
        </w:rPr>
        <w:t xml:space="preserve">a) Listede yer alan yer alan </w:t>
      </w:r>
      <w:r w:rsidRPr="00175EBF">
        <w:rPr>
          <w:rFonts w:ascii="Times New Roman" w:eastAsia="Calibri" w:hAnsi="Times New Roman" w:cs="Times New Roman"/>
          <w:sz w:val="18"/>
          <w:szCs w:val="18"/>
        </w:rPr>
        <w:t>“KV3159”, “KV3160”, “KV2022”, “KV2023”, “KV2024” ve “KV2025” SUT kodlu tıbbi malzeme satırları aşağıdaki şekilde değiştirilmiştir.</w:t>
      </w:r>
    </w:p>
    <w:p w14:paraId="27D41A41" w14:textId="77777777" w:rsidR="00E56BDE" w:rsidRPr="00175EBF" w:rsidRDefault="00E56BDE" w:rsidP="00175EBF">
      <w:pPr>
        <w:autoSpaceDE w:val="0"/>
        <w:autoSpaceDN w:val="0"/>
        <w:adjustRightInd w:val="0"/>
        <w:spacing w:after="0" w:line="240" w:lineRule="auto"/>
        <w:jc w:val="both"/>
        <w:rPr>
          <w:rFonts w:ascii="Times New Roman" w:hAnsi="Times New Roman" w:cs="Times New Roman"/>
          <w:sz w:val="18"/>
          <w:szCs w:val="18"/>
        </w:rPr>
      </w:pPr>
      <w:r w:rsidRPr="00175EBF">
        <w:rPr>
          <w:rFonts w:ascii="Times New Roman" w:hAnsi="Times New Roman" w:cs="Times New Roman"/>
          <w:sz w:val="18"/>
          <w:szCs w:val="18"/>
        </w:rPr>
        <w:t>“</w:t>
      </w:r>
    </w:p>
    <w:tbl>
      <w:tblPr>
        <w:tblW w:w="9067" w:type="dxa"/>
        <w:tblCellMar>
          <w:left w:w="70" w:type="dxa"/>
          <w:right w:w="70" w:type="dxa"/>
        </w:tblCellMar>
        <w:tblLook w:val="04A0" w:firstRow="1" w:lastRow="0" w:firstColumn="1" w:lastColumn="0" w:noHBand="0" w:noVBand="1"/>
      </w:tblPr>
      <w:tblGrid>
        <w:gridCol w:w="760"/>
        <w:gridCol w:w="2580"/>
        <w:gridCol w:w="4867"/>
        <w:gridCol w:w="860"/>
      </w:tblGrid>
      <w:tr w:rsidR="00E56BDE" w:rsidRPr="00175EBF" w14:paraId="1DCB4DD4" w14:textId="77777777" w:rsidTr="002E71F4">
        <w:trPr>
          <w:trHeight w:val="841"/>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00A81" w14:textId="77777777" w:rsidR="00E56BDE" w:rsidRPr="00175EBF" w:rsidRDefault="00E56BDE" w:rsidP="00175EBF">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KV3159</w:t>
            </w:r>
          </w:p>
        </w:tc>
        <w:tc>
          <w:tcPr>
            <w:tcW w:w="2580" w:type="dxa"/>
            <w:tcBorders>
              <w:top w:val="single" w:sz="4" w:space="0" w:color="auto"/>
              <w:left w:val="nil"/>
              <w:bottom w:val="single" w:sz="4" w:space="0" w:color="auto"/>
              <w:right w:val="single" w:sz="4" w:space="0" w:color="auto"/>
            </w:tcBorders>
            <w:shd w:val="clear" w:color="auto" w:fill="auto"/>
            <w:vAlign w:val="center"/>
            <w:hideMark/>
          </w:tcPr>
          <w:p w14:paraId="0F9FB701" w14:textId="77777777" w:rsidR="00E56BDE" w:rsidRPr="00175EBF" w:rsidRDefault="00E56BDE"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VEN FARMAKOMEKANİK TROMBOLİZ/TROMBEKTOMİ KATETERLERİ</w:t>
            </w:r>
          </w:p>
        </w:tc>
        <w:tc>
          <w:tcPr>
            <w:tcW w:w="4867" w:type="dxa"/>
            <w:tcBorders>
              <w:top w:val="single" w:sz="4" w:space="0" w:color="auto"/>
              <w:left w:val="nil"/>
              <w:bottom w:val="single" w:sz="4" w:space="0" w:color="auto"/>
              <w:right w:val="single" w:sz="4" w:space="0" w:color="auto"/>
            </w:tcBorders>
            <w:shd w:val="clear" w:color="auto" w:fill="auto"/>
            <w:vAlign w:val="center"/>
            <w:hideMark/>
          </w:tcPr>
          <w:p w14:paraId="7D3C676B" w14:textId="58F89432" w:rsidR="00E56BDE" w:rsidRPr="00175EBF" w:rsidRDefault="00E56BDE" w:rsidP="00D203C1">
            <w:pPr>
              <w:tabs>
                <w:tab w:val="left" w:pos="130"/>
                <w:tab w:val="left" w:pos="272"/>
              </w:tabs>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itibariyle ilk 14 günde olmak kaydıyla), 2 (iki) KVC uzmanı ile birlikte 1 (bir) radyoloji veya 1 (bir) kardiyoloji uzmanı tarafından düzenlenmiş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r w:rsidRPr="00175EBF">
              <w:rPr>
                <w:rFonts w:ascii="Times New Roman" w:eastAsia="Times New Roman" w:hAnsi="Times New Roman" w:cs="Times New Roman"/>
                <w:sz w:val="18"/>
                <w:szCs w:val="18"/>
                <w:lang w:eastAsia="tr-TR"/>
              </w:rPr>
              <w:br/>
              <w:t>(2)</w:t>
            </w:r>
            <w:r w:rsidR="00D203C1">
              <w:rPr>
                <w:rFonts w:ascii="Times New Roman" w:eastAsia="Times New Roman" w:hAnsi="Times New Roman" w:cs="Times New Roman"/>
                <w:sz w:val="18"/>
                <w:szCs w:val="18"/>
                <w:lang w:eastAsia="tr-TR"/>
              </w:rPr>
              <w:t xml:space="preserve"> </w:t>
            </w:r>
            <w:r w:rsidRPr="00175EBF">
              <w:rPr>
                <w:rFonts w:ascii="Times New Roman" w:eastAsia="Times New Roman" w:hAnsi="Times New Roman" w:cs="Times New Roman"/>
                <w:sz w:val="18"/>
                <w:szCs w:val="18"/>
                <w:lang w:eastAsia="tr-TR"/>
              </w:rPr>
              <w:t xml:space="preserve">“Vena Kava Filtresi, Kalıcı/Geçici/Geri Alınabilir” alan tanımlı SUT kodları ile birlikte fatura edilemez.                                                                                                                                                                                     </w:t>
            </w:r>
            <w:r w:rsidRPr="00175EBF">
              <w:rPr>
                <w:rFonts w:ascii="Times New Roman" w:eastAsia="Times New Roman" w:hAnsi="Times New Roman" w:cs="Times New Roman"/>
                <w:b/>
                <w:bCs/>
                <w:sz w:val="18"/>
                <w:szCs w:val="18"/>
                <w:lang w:eastAsia="tr-TR"/>
              </w:rPr>
              <w:t xml:space="preserve">       </w:t>
            </w:r>
            <w:r w:rsidRPr="00175EBF">
              <w:rPr>
                <w:rFonts w:ascii="Times New Roman" w:eastAsia="Times New Roman" w:hAnsi="Times New Roman" w:cs="Times New Roman"/>
                <w:sz w:val="18"/>
                <w:szCs w:val="18"/>
                <w:lang w:eastAsia="tr-TR"/>
              </w:rPr>
              <w:t xml:space="preserve">                                                                               (3)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w:t>
            </w:r>
            <w:r w:rsidRPr="00175EBF">
              <w:rPr>
                <w:rFonts w:ascii="Times New Roman" w:eastAsia="Times New Roman" w:hAnsi="Times New Roman" w:cs="Times New Roman"/>
                <w:sz w:val="18"/>
                <w:szCs w:val="18"/>
                <w:lang w:eastAsia="tr-TR"/>
              </w:rPr>
              <w:lastRenderedPageBreak/>
              <w:t xml:space="preserve">içermelidir.) fatura ekinde gönderilmesi halinde bedeli karşılanır.                                                                                            </w:t>
            </w:r>
            <w:r w:rsidRPr="00175EBF">
              <w:rPr>
                <w:rFonts w:ascii="Times New Roman" w:eastAsia="Times New Roman" w:hAnsi="Times New Roman" w:cs="Times New Roman"/>
                <w:b/>
                <w:bCs/>
                <w:sz w:val="18"/>
                <w:szCs w:val="18"/>
                <w:lang w:eastAsia="tr-TR"/>
              </w:rPr>
              <w:t xml:space="preserve">        </w:t>
            </w:r>
            <w:r w:rsidRPr="00175EBF">
              <w:rPr>
                <w:rFonts w:ascii="Times New Roman" w:eastAsia="Times New Roman" w:hAnsi="Times New Roman" w:cs="Times New Roman"/>
                <w:sz w:val="18"/>
                <w:szCs w:val="18"/>
                <w:lang w:eastAsia="tr-TR"/>
              </w:rPr>
              <w:t xml:space="preserve">                                                                       (4) KV3160 SUT kodu ile birlikte fatura edilemez. Ancak birlikte kullanılması durumunda ayrıntılı epikriz raporu sunulması halinde bedeli karşılanır. </w:t>
            </w:r>
          </w:p>
          <w:p w14:paraId="11586DB5" w14:textId="77777777" w:rsidR="00E56BDE" w:rsidRPr="00175EBF" w:rsidRDefault="00E56BDE" w:rsidP="00175EBF">
            <w:pPr>
              <w:shd w:val="clear" w:color="auto" w:fill="FFFFFF" w:themeFill="background1"/>
              <w:spacing w:after="0" w:line="240" w:lineRule="auto"/>
              <w:jc w:val="both"/>
              <w:rPr>
                <w:rFonts w:ascii="Times New Roman" w:eastAsia="Times New Roman" w:hAnsi="Times New Roman" w:cs="Times New Roman"/>
                <w:color w:val="FF0000"/>
                <w:sz w:val="18"/>
                <w:szCs w:val="18"/>
                <w:lang w:eastAsia="tr-TR"/>
              </w:rPr>
            </w:pPr>
            <w:r w:rsidRPr="00175EBF">
              <w:rPr>
                <w:rFonts w:ascii="Times New Roman" w:eastAsia="Times New Roman" w:hAnsi="Times New Roman" w:cs="Times New Roman"/>
                <w:sz w:val="18"/>
                <w:szCs w:val="18"/>
                <w:lang w:eastAsia="tr-TR"/>
              </w:rPr>
              <w:t>(5) KV2022, KV2023, KV2024, KV2025 SUT kodları ile birlikte kullanılması halinde sadece birinin bedeli en fazla 1 (bir) adet olmak üzere epikriz raporunda ayrıntılı belirtilmesi koşuluyla bedeli karşılanır.</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87579B8" w14:textId="77777777" w:rsidR="00E56BDE" w:rsidRPr="00175EBF" w:rsidRDefault="00E56BDE" w:rsidP="00175EBF">
            <w:pPr>
              <w:spacing w:after="0" w:line="240" w:lineRule="auto"/>
              <w:jc w:val="right"/>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lastRenderedPageBreak/>
              <w:t xml:space="preserve">                         13.475,00 </w:t>
            </w:r>
          </w:p>
        </w:tc>
      </w:tr>
      <w:tr w:rsidR="00E56BDE" w:rsidRPr="00175EBF" w14:paraId="3A0A3124" w14:textId="77777777" w:rsidTr="00250DC6">
        <w:trPr>
          <w:trHeight w:val="127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1B758A85" w14:textId="77777777" w:rsidR="00E56BDE" w:rsidRPr="00175EBF" w:rsidRDefault="00E56BDE"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KV3160</w:t>
            </w:r>
          </w:p>
        </w:tc>
        <w:tc>
          <w:tcPr>
            <w:tcW w:w="2580" w:type="dxa"/>
            <w:tcBorders>
              <w:top w:val="single" w:sz="4" w:space="0" w:color="auto"/>
              <w:left w:val="nil"/>
              <w:bottom w:val="single" w:sz="4" w:space="0" w:color="auto"/>
              <w:right w:val="single" w:sz="4" w:space="0" w:color="auto"/>
            </w:tcBorders>
            <w:shd w:val="clear" w:color="auto" w:fill="auto"/>
            <w:vAlign w:val="center"/>
          </w:tcPr>
          <w:p w14:paraId="074FD541" w14:textId="77777777" w:rsidR="00E56BDE" w:rsidRPr="00175EBF" w:rsidRDefault="00E56BDE"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br/>
              <w:t>PULMONER ARTER FARMAKOMEKANİK TROMBOLİZ/TROMBEKTOMİ KATETERLERİ</w:t>
            </w:r>
          </w:p>
        </w:tc>
        <w:tc>
          <w:tcPr>
            <w:tcW w:w="4867" w:type="dxa"/>
            <w:tcBorders>
              <w:top w:val="single" w:sz="4" w:space="0" w:color="auto"/>
              <w:left w:val="nil"/>
              <w:bottom w:val="single" w:sz="4" w:space="0" w:color="auto"/>
              <w:right w:val="single" w:sz="4" w:space="0" w:color="auto"/>
            </w:tcBorders>
            <w:shd w:val="clear" w:color="auto" w:fill="auto"/>
          </w:tcPr>
          <w:p w14:paraId="1CB4D64A" w14:textId="77777777" w:rsidR="00E56BDE" w:rsidRPr="00175EBF" w:rsidRDefault="00E56BDE" w:rsidP="00175EBF">
            <w:pPr>
              <w:spacing w:after="0" w:line="240" w:lineRule="auto"/>
              <w:jc w:val="both"/>
              <w:rPr>
                <w:rFonts w:ascii="Times New Roman" w:hAnsi="Times New Roman" w:cs="Times New Roman"/>
                <w:sz w:val="18"/>
                <w:szCs w:val="18"/>
              </w:rPr>
            </w:pPr>
            <w:r w:rsidRPr="00175EBF">
              <w:rPr>
                <w:rFonts w:ascii="Times New Roman" w:hAnsi="Times New Roman" w:cs="Times New Roman"/>
                <w:sz w:val="18"/>
                <w:szCs w:val="18"/>
              </w:rPr>
              <w:t xml:space="preserve">(1) 1 (bir) yıldan fazla yaşam beklentisi olan hastalarda, bilgisayarlı tomografi ya da manyetik rezonans görüntüleme yöntemleri ile tanısı doğrulanmış akut masif </w:t>
            </w:r>
            <w:proofErr w:type="spellStart"/>
            <w:r w:rsidRPr="00175EBF">
              <w:rPr>
                <w:rFonts w:ascii="Times New Roman" w:hAnsi="Times New Roman" w:cs="Times New Roman"/>
                <w:sz w:val="18"/>
                <w:szCs w:val="18"/>
              </w:rPr>
              <w:t>pulmoner</w:t>
            </w:r>
            <w:proofErr w:type="spellEnd"/>
            <w:r w:rsidRPr="00175EBF">
              <w:rPr>
                <w:rFonts w:ascii="Times New Roman" w:hAnsi="Times New Roman" w:cs="Times New Roman"/>
                <w:sz w:val="18"/>
                <w:szCs w:val="18"/>
              </w:rPr>
              <w:t xml:space="preserve"> </w:t>
            </w:r>
            <w:proofErr w:type="spellStart"/>
            <w:r w:rsidRPr="00175EBF">
              <w:rPr>
                <w:rFonts w:ascii="Times New Roman" w:hAnsi="Times New Roman" w:cs="Times New Roman"/>
                <w:sz w:val="18"/>
                <w:szCs w:val="18"/>
              </w:rPr>
              <w:t>emboli</w:t>
            </w:r>
            <w:proofErr w:type="spellEnd"/>
            <w:r w:rsidRPr="00175EBF">
              <w:rPr>
                <w:rFonts w:ascii="Times New Roman" w:hAnsi="Times New Roman" w:cs="Times New Roman"/>
                <w:sz w:val="18"/>
                <w:szCs w:val="18"/>
              </w:rPr>
              <w:t xml:space="preserve"> varlığında ve ekokardiyografi ya da  bilgisayarlı tomografi ile sağ-sol </w:t>
            </w:r>
            <w:proofErr w:type="spellStart"/>
            <w:r w:rsidRPr="00175EBF">
              <w:rPr>
                <w:rFonts w:ascii="Times New Roman" w:hAnsi="Times New Roman" w:cs="Times New Roman"/>
                <w:sz w:val="18"/>
                <w:szCs w:val="18"/>
              </w:rPr>
              <w:t>ventrikül</w:t>
            </w:r>
            <w:proofErr w:type="spellEnd"/>
            <w:r w:rsidRPr="00175EBF">
              <w:rPr>
                <w:rFonts w:ascii="Times New Roman" w:hAnsi="Times New Roman" w:cs="Times New Roman"/>
                <w:sz w:val="18"/>
                <w:szCs w:val="18"/>
              </w:rPr>
              <w:t xml:space="preserve"> çap oranının 0,9’dan büyük olduğunun saptandığı durumlarda; 2 (iki) KVC uzmanı ile birlikte 1 (bir) radyoloji veya 1 (bir) kardiyoloji  uzmanının yer aldığı sağlık kurulu raporu ile belgelenmesi halinde her bir taraf (sağ ve sol) ana </w:t>
            </w:r>
            <w:proofErr w:type="spellStart"/>
            <w:r w:rsidRPr="00175EBF">
              <w:rPr>
                <w:rFonts w:ascii="Times New Roman" w:hAnsi="Times New Roman" w:cs="Times New Roman"/>
                <w:sz w:val="18"/>
                <w:szCs w:val="18"/>
              </w:rPr>
              <w:t>pulmoner</w:t>
            </w:r>
            <w:proofErr w:type="spellEnd"/>
            <w:r w:rsidRPr="00175EBF">
              <w:rPr>
                <w:rFonts w:ascii="Times New Roman" w:hAnsi="Times New Roman" w:cs="Times New Roman"/>
                <w:sz w:val="18"/>
                <w:szCs w:val="18"/>
              </w:rPr>
              <w:t xml:space="preserve"> arter için 1 (bir) adedinin bedeli karşılanır.  </w:t>
            </w:r>
          </w:p>
          <w:p w14:paraId="608D86C9"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Kava Filtresi, Kalıcı/Geçici/Geri Alınabilir” alan tanımlı SUT kodları ile birlikte fatura edilemez.                                                                                                                                                                         (3) Akut masif </w:t>
            </w:r>
            <w:proofErr w:type="spellStart"/>
            <w:r w:rsidRPr="00175EBF">
              <w:rPr>
                <w:rFonts w:ascii="Times New Roman" w:eastAsia="Times New Roman" w:hAnsi="Times New Roman" w:cs="Times New Roman"/>
                <w:sz w:val="18"/>
                <w:szCs w:val="18"/>
                <w:lang w:eastAsia="tr-TR"/>
              </w:rPr>
              <w:t>pulmoner</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emboli</w:t>
            </w:r>
            <w:proofErr w:type="spellEnd"/>
            <w:r w:rsidRPr="00175EBF">
              <w:rPr>
                <w:rFonts w:ascii="Times New Roman" w:eastAsia="Times New Roman" w:hAnsi="Times New Roman" w:cs="Times New Roman"/>
                <w:sz w:val="18"/>
                <w:szCs w:val="18"/>
                <w:lang w:eastAsia="tr-TR"/>
              </w:rPr>
              <w:t xml:space="preserve"> varlığında ve ekokardiyografi ya da bilgisayarlı tomografi ile sağ-sol </w:t>
            </w:r>
            <w:proofErr w:type="spellStart"/>
            <w:r w:rsidRPr="00175EBF">
              <w:rPr>
                <w:rFonts w:ascii="Times New Roman" w:eastAsia="Times New Roman" w:hAnsi="Times New Roman" w:cs="Times New Roman"/>
                <w:sz w:val="18"/>
                <w:szCs w:val="18"/>
                <w:lang w:eastAsia="tr-TR"/>
              </w:rPr>
              <w:t>ventrikül</w:t>
            </w:r>
            <w:proofErr w:type="spellEnd"/>
            <w:r w:rsidRPr="00175EBF">
              <w:rPr>
                <w:rFonts w:ascii="Times New Roman" w:eastAsia="Times New Roman" w:hAnsi="Times New Roman" w:cs="Times New Roman"/>
                <w:sz w:val="18"/>
                <w:szCs w:val="18"/>
                <w:lang w:eastAsia="tr-TR"/>
              </w:rPr>
              <w:t xml:space="preserve"> çap oranının 0,9’dan büyük olduğunun saptandığı durumlarına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içermelidir.) fatura ekinde gönderilmesi halinde bedeli karşılanır.                                                                               (4) KV3159 SUT kodu ile birlikte fatura edilemez. Ancak birlikte kullanılması durumunda ayrıntılı epikriz raporu sunulması halinde bedeli karşılanır.</w:t>
            </w:r>
          </w:p>
          <w:p w14:paraId="3078A5D0"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(5) KV2022, KV2023, KV2024, KV2025 SUT kodları ile birlikte kullanılması halinde sadece birinin bedeli en fazla 1 (bir) adet olmak üzere epikriz raporunda ayrıntılı belirtilmesi koşuluyla bedeli karşılanır.</w:t>
            </w:r>
          </w:p>
        </w:tc>
        <w:tc>
          <w:tcPr>
            <w:tcW w:w="860" w:type="dxa"/>
            <w:tcBorders>
              <w:top w:val="single" w:sz="4" w:space="0" w:color="auto"/>
              <w:left w:val="nil"/>
              <w:bottom w:val="single" w:sz="4" w:space="0" w:color="auto"/>
              <w:right w:val="single" w:sz="4" w:space="0" w:color="auto"/>
            </w:tcBorders>
            <w:shd w:val="clear" w:color="auto" w:fill="auto"/>
            <w:vAlign w:val="center"/>
          </w:tcPr>
          <w:p w14:paraId="1F7DD968" w14:textId="77777777" w:rsidR="00E56BDE" w:rsidRPr="00175EBF" w:rsidRDefault="00E56BDE" w:rsidP="00175EBF">
            <w:pPr>
              <w:spacing w:after="0" w:line="240" w:lineRule="auto"/>
              <w:jc w:val="right"/>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18.528,13</w:t>
            </w:r>
          </w:p>
        </w:tc>
      </w:tr>
      <w:tr w:rsidR="00E56BDE" w:rsidRPr="00175EBF" w14:paraId="03B992B6" w14:textId="77777777" w:rsidTr="004E24EA">
        <w:trPr>
          <w:trHeight w:val="587"/>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40BFB0F" w14:textId="77777777" w:rsidR="00E56BDE" w:rsidRPr="00175EBF" w:rsidRDefault="00E56BDE" w:rsidP="00175EBF">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KV2022</w:t>
            </w:r>
          </w:p>
        </w:tc>
        <w:tc>
          <w:tcPr>
            <w:tcW w:w="2580" w:type="dxa"/>
            <w:tcBorders>
              <w:top w:val="nil"/>
              <w:left w:val="nil"/>
              <w:bottom w:val="single" w:sz="4" w:space="0" w:color="auto"/>
              <w:right w:val="single" w:sz="4" w:space="0" w:color="auto"/>
            </w:tcBorders>
            <w:shd w:val="clear" w:color="auto" w:fill="auto"/>
            <w:vAlign w:val="center"/>
            <w:hideMark/>
          </w:tcPr>
          <w:p w14:paraId="4AAB4524"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KATETER, TROMBEKTOMİ, PERİFERİK, DOĞRUDAN İLERLETİLEN, MOTORU İLE BİRLİKTE</w:t>
            </w:r>
          </w:p>
        </w:tc>
        <w:tc>
          <w:tcPr>
            <w:tcW w:w="4867" w:type="dxa"/>
            <w:tcBorders>
              <w:top w:val="nil"/>
              <w:left w:val="nil"/>
              <w:bottom w:val="single" w:sz="4" w:space="0" w:color="auto"/>
              <w:right w:val="single" w:sz="4" w:space="0" w:color="auto"/>
            </w:tcBorders>
            <w:shd w:val="clear" w:color="auto" w:fill="auto"/>
            <w:vAlign w:val="center"/>
            <w:hideMark/>
          </w:tcPr>
          <w:p w14:paraId="278855FD"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itibarıyla ilk 14 günde olmak kaydıyla), 2 (iki) KVC uzmanı ile birlikte 1 (bir) radyoloji veya 1 (bir) kardiyoloji uzmanının yer aldığı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p>
          <w:p w14:paraId="34579192"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içermelidir.) fatura ekinde gönderilmesi halinde bedeli karşılanır.                                                                                                            </w:t>
            </w:r>
          </w:p>
          <w:p w14:paraId="1E784C88"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(3) KV2023 SUT kodu ile birlikte fatura edilemez.</w:t>
            </w:r>
          </w:p>
          <w:p w14:paraId="081CC39E" w14:textId="77777777" w:rsidR="00E56BDE" w:rsidRPr="00175EBF" w:rsidRDefault="00E56BDE" w:rsidP="00175EBF">
            <w:pPr>
              <w:shd w:val="clear" w:color="auto" w:fill="FFFFFF" w:themeFill="background1"/>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(4) KV3159, KV3160, KV2024, KV2025 SUT kodları ile birlikte fatura edilemez. Ancak birlikte kullanılması durumunda bu SUT kodlarından biri ve en fazla 1 (bir) adedi olmak koşuluyla ayrıntılı epikriz raporu sunulması halinde bedeli karşılanır. </w:t>
            </w:r>
          </w:p>
          <w:p w14:paraId="52893F71"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p>
        </w:tc>
        <w:tc>
          <w:tcPr>
            <w:tcW w:w="860" w:type="dxa"/>
            <w:tcBorders>
              <w:top w:val="nil"/>
              <w:left w:val="nil"/>
              <w:bottom w:val="single" w:sz="4" w:space="0" w:color="auto"/>
              <w:right w:val="single" w:sz="4" w:space="0" w:color="auto"/>
            </w:tcBorders>
            <w:shd w:val="clear" w:color="auto" w:fill="auto"/>
            <w:vAlign w:val="center"/>
            <w:hideMark/>
          </w:tcPr>
          <w:p w14:paraId="7653B0FB" w14:textId="77777777" w:rsidR="00E56BDE" w:rsidRPr="00175EBF" w:rsidRDefault="00E56BDE" w:rsidP="00175EBF">
            <w:pPr>
              <w:spacing w:after="0" w:line="240" w:lineRule="auto"/>
              <w:jc w:val="right"/>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                         14.714,70 </w:t>
            </w:r>
          </w:p>
        </w:tc>
      </w:tr>
      <w:tr w:rsidR="00E56BDE" w:rsidRPr="00175EBF" w14:paraId="4779E481" w14:textId="77777777" w:rsidTr="002E71F4">
        <w:trPr>
          <w:trHeight w:val="411"/>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DF79C" w14:textId="77777777" w:rsidR="00E56BDE" w:rsidRPr="00175EBF" w:rsidRDefault="00E56BDE" w:rsidP="00175EBF">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KV2023</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0C495" w14:textId="77777777" w:rsidR="00E56BDE" w:rsidRPr="00175EBF" w:rsidRDefault="00E56BDE"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KATETER, TROMBEKTOMİ, PERİFERİK, TEL ÜZERİNDEN İLERLETİLEN, MOTORU İLE BİRLİKTE</w:t>
            </w:r>
          </w:p>
        </w:tc>
        <w:tc>
          <w:tcPr>
            <w:tcW w:w="4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268B6"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itibarıyla ilk 14 günde olmak kaydıyla), 2 (iki)  KVC uzmanı ile birlikte 1 (bir) radyoloji veya 1 (bir) kardiyoloji uzmanının yer aldığı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p>
          <w:p w14:paraId="55C7F897"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w:t>
            </w:r>
            <w:r w:rsidRPr="00175EBF">
              <w:rPr>
                <w:rFonts w:ascii="Times New Roman" w:eastAsia="Times New Roman" w:hAnsi="Times New Roman" w:cs="Times New Roman"/>
                <w:sz w:val="18"/>
                <w:szCs w:val="18"/>
                <w:lang w:eastAsia="tr-TR"/>
              </w:rPr>
              <w:lastRenderedPageBreak/>
              <w:t xml:space="preserve">görülecek şekilde hastanın kimlik bilgileri ve işlem tarihini de içermelidir.) fatura ekinde gönderilmesi halinde bedeli karşılanır. </w:t>
            </w:r>
          </w:p>
          <w:p w14:paraId="739896F6"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(3) KV2022 SUT kodu ile birlikte fatura edilemez. </w:t>
            </w:r>
          </w:p>
          <w:p w14:paraId="3FE460F7" w14:textId="77777777" w:rsidR="00E56BDE" w:rsidRPr="00175EBF" w:rsidRDefault="00E56BDE" w:rsidP="00175EBF">
            <w:pPr>
              <w:shd w:val="clear" w:color="auto" w:fill="FFFFFF" w:themeFill="background1"/>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(4) KV3159, KV3160, KV2024, KV2025 SUT kodları ile birlikte fatura edilemez. Ancak birlikte kullanılması durumunda bu SUT kodlarından biri ve en fazla 1 (bir) adedi olmak koşuluyla ayrıntılı epikriz raporu sunulması halinde bedeli karşılanır. </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8B87A" w14:textId="77777777" w:rsidR="00E56BDE" w:rsidRPr="00175EBF" w:rsidRDefault="00E56BDE" w:rsidP="00175EBF">
            <w:pPr>
              <w:spacing w:after="0" w:line="240" w:lineRule="auto"/>
              <w:jc w:val="right"/>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lastRenderedPageBreak/>
              <w:t xml:space="preserve">                         14.714,70 </w:t>
            </w:r>
          </w:p>
        </w:tc>
      </w:tr>
      <w:tr w:rsidR="00E56BDE" w:rsidRPr="00175EBF" w14:paraId="41D61C02" w14:textId="77777777" w:rsidTr="004E24EA">
        <w:trPr>
          <w:trHeight w:val="713"/>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2A400DF1" w14:textId="77777777" w:rsidR="00E56BDE" w:rsidRPr="00175EBF" w:rsidRDefault="00E56BDE" w:rsidP="00175EBF">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KV2024</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663B1A9" w14:textId="77777777" w:rsidR="00E56BDE" w:rsidRPr="00175EBF" w:rsidRDefault="00E56BDE"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KATETER, TROMBOASPİRASYON, PERİFERİK, DOĞRUDAN İLERLETİLEN, MOTORU İLE BİRLİKTE</w:t>
            </w:r>
          </w:p>
        </w:tc>
        <w:tc>
          <w:tcPr>
            <w:tcW w:w="4867" w:type="dxa"/>
            <w:tcBorders>
              <w:top w:val="single" w:sz="4" w:space="0" w:color="auto"/>
              <w:left w:val="single" w:sz="4" w:space="0" w:color="auto"/>
              <w:bottom w:val="single" w:sz="4" w:space="0" w:color="auto"/>
              <w:right w:val="single" w:sz="4" w:space="0" w:color="auto"/>
            </w:tcBorders>
            <w:shd w:val="clear" w:color="auto" w:fill="auto"/>
            <w:vAlign w:val="center"/>
          </w:tcPr>
          <w:p w14:paraId="69A39BCD"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itibarıyla ilk 14 günde olmak kaydıyla), 2 (iki)  KVC uzmanı ile birlikte 1 (bir) radyoloji veya 1 (bir) kardiyoloji uzmanının yer aldığı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p>
          <w:p w14:paraId="449CE79B"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içermelidir.) fatura ekinde gönderilmesi halinde bedeli karşılanır.                                                                                                   </w:t>
            </w:r>
          </w:p>
          <w:p w14:paraId="526E00DF"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(3) KV2025 SUT kodu ile birlikte fatura edilemez. </w:t>
            </w:r>
          </w:p>
          <w:p w14:paraId="61244380"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(4) KV3159, KV3160, KV2022, KV2023 SUT kodları ile birlikte fatura edilemez. Ancak birlikte kullanılması durumunda bu SUT kodlarından biri ve en fazla 1 (bir) adedi olmak koşuluyla ayrıntılı epikriz raporu sunulması halinde bedeli karşılanır.</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14:paraId="473E7332" w14:textId="77777777" w:rsidR="00E56BDE" w:rsidRPr="00175EBF" w:rsidRDefault="00E56BDE" w:rsidP="00175EBF">
            <w:pPr>
              <w:spacing w:after="0" w:line="240" w:lineRule="auto"/>
              <w:jc w:val="right"/>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14.714,70</w:t>
            </w:r>
          </w:p>
        </w:tc>
      </w:tr>
      <w:tr w:rsidR="00E56BDE" w:rsidRPr="00175EBF" w14:paraId="0944EE3D" w14:textId="77777777" w:rsidTr="00250DC6">
        <w:trPr>
          <w:trHeight w:val="713"/>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14:paraId="4DFD4035" w14:textId="77777777" w:rsidR="00E56BDE" w:rsidRPr="00175EBF" w:rsidRDefault="00E56BDE" w:rsidP="00175EBF">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KV2025</w: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07951609" w14:textId="77777777" w:rsidR="00E56BDE" w:rsidRPr="00175EBF" w:rsidRDefault="00E56BDE"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KATETER, TROMBOASPİRASYON, PERİFERİK, TEL ÜZERİNDEN İLERLETİLEN, MOTORU İLE BİRLİKTE</w:t>
            </w:r>
          </w:p>
        </w:tc>
        <w:tc>
          <w:tcPr>
            <w:tcW w:w="4867" w:type="dxa"/>
            <w:tcBorders>
              <w:top w:val="single" w:sz="4" w:space="0" w:color="auto"/>
              <w:left w:val="nil"/>
              <w:bottom w:val="single" w:sz="4" w:space="0" w:color="auto"/>
              <w:right w:val="single" w:sz="4" w:space="0" w:color="auto"/>
            </w:tcBorders>
            <w:shd w:val="clear" w:color="auto" w:fill="auto"/>
            <w:vAlign w:val="center"/>
          </w:tcPr>
          <w:p w14:paraId="7D7B1681"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itibarıyla ilk 14 günde olmak kaydıyla), 2 (iki)  KVC uzmanı ile birlikte 1 (bir) radyoloji veya 1 (bir) kardiyoloji uzmanının yer aldığı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p>
          <w:p w14:paraId="761B5EC0"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içermelidir.) fatura ekinde gönderilmesi halinde bedeli karşılanır.                                                                                                             </w:t>
            </w:r>
          </w:p>
          <w:p w14:paraId="130EF0C0" w14:textId="77777777" w:rsidR="00E56BDE" w:rsidRPr="00175EBF" w:rsidRDefault="00E56BDE"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(3) KV2024 SUT kodu ile birlikte fatura edilemez. </w:t>
            </w:r>
          </w:p>
          <w:p w14:paraId="3F36B91C" w14:textId="77777777" w:rsidR="00E56BDE" w:rsidRPr="00175EBF" w:rsidRDefault="00E56BDE" w:rsidP="00175EBF">
            <w:pPr>
              <w:shd w:val="clear" w:color="auto" w:fill="FFFFFF" w:themeFill="background1"/>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(4) KV3159, KV3160, KV2022, KV2023 SUT kodları ile birlikte fatura edilemez. Ancak birlikte kullanılması durumunda bu SUT kodlarından biri ve en fazla 1 (bir) adedi olmak koşuluyla ayrıntılı epikriz raporu sunulması halinde bedeli karşılanır. </w:t>
            </w:r>
          </w:p>
        </w:tc>
        <w:tc>
          <w:tcPr>
            <w:tcW w:w="860" w:type="dxa"/>
            <w:tcBorders>
              <w:top w:val="single" w:sz="4" w:space="0" w:color="auto"/>
              <w:left w:val="nil"/>
              <w:bottom w:val="single" w:sz="4" w:space="0" w:color="auto"/>
              <w:right w:val="single" w:sz="4" w:space="0" w:color="auto"/>
            </w:tcBorders>
            <w:shd w:val="clear" w:color="auto" w:fill="auto"/>
            <w:vAlign w:val="center"/>
          </w:tcPr>
          <w:p w14:paraId="31684C54" w14:textId="77777777" w:rsidR="00E56BDE" w:rsidRPr="00175EBF" w:rsidRDefault="00E56BDE" w:rsidP="00175EBF">
            <w:pPr>
              <w:spacing w:after="0" w:line="240" w:lineRule="auto"/>
              <w:jc w:val="right"/>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14.714,70</w:t>
            </w:r>
          </w:p>
        </w:tc>
      </w:tr>
    </w:tbl>
    <w:p w14:paraId="3376223D" w14:textId="4C0996FE" w:rsidR="00044924" w:rsidRPr="00175EBF" w:rsidRDefault="00E56BDE" w:rsidP="00175EBF">
      <w:pPr>
        <w:autoSpaceDE w:val="0"/>
        <w:autoSpaceDN w:val="0"/>
        <w:adjustRightInd w:val="0"/>
        <w:spacing w:after="0" w:line="240" w:lineRule="auto"/>
        <w:ind w:firstLine="708"/>
        <w:jc w:val="center"/>
        <w:rPr>
          <w:rFonts w:ascii="Times New Roman" w:eastAsia="Calibri" w:hAnsi="Times New Roman" w:cs="Times New Roman"/>
          <w:sz w:val="18"/>
          <w:szCs w:val="18"/>
        </w:rPr>
      </w:pPr>
      <w:r w:rsidRPr="00175EBF">
        <w:rPr>
          <w:rFonts w:ascii="Times New Roman" w:eastAsia="Calibri" w:hAnsi="Times New Roman" w:cs="Times New Roman"/>
          <w:sz w:val="18"/>
          <w:szCs w:val="18"/>
        </w:rPr>
        <w:t xml:space="preserve">                                                                                                                                                                                        ”</w:t>
      </w:r>
    </w:p>
    <w:p w14:paraId="19ACC547" w14:textId="0F904929" w:rsidR="00DA5848" w:rsidRPr="00175EBF" w:rsidRDefault="00E56BDE"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b</w:t>
      </w:r>
      <w:r w:rsidR="00DA5848" w:rsidRPr="00175EBF">
        <w:rPr>
          <w:rFonts w:ascii="Times New Roman" w:hAnsi="Times New Roman" w:cs="Times New Roman"/>
          <w:color w:val="000000"/>
          <w:sz w:val="18"/>
          <w:szCs w:val="18"/>
        </w:rPr>
        <w:t>) Listede yer alan “</w:t>
      </w:r>
      <w:r w:rsidR="00DA5848" w:rsidRPr="00175EBF">
        <w:rPr>
          <w:rFonts w:ascii="Times New Roman" w:hAnsi="Times New Roman" w:cs="Times New Roman"/>
          <w:bCs/>
          <w:color w:val="000000"/>
          <w:sz w:val="18"/>
          <w:szCs w:val="18"/>
        </w:rPr>
        <w:t>STENT, VASKÜLER, PERİFERİK”</w:t>
      </w:r>
      <w:r w:rsidR="00DA5848" w:rsidRPr="00175EBF">
        <w:rPr>
          <w:rFonts w:ascii="Times New Roman" w:hAnsi="Times New Roman" w:cs="Times New Roman"/>
          <w:b/>
          <w:bCs/>
          <w:color w:val="000000"/>
          <w:sz w:val="18"/>
          <w:szCs w:val="18"/>
        </w:rPr>
        <w:t xml:space="preserve"> </w:t>
      </w:r>
      <w:r w:rsidR="00DA5848" w:rsidRPr="00175EBF">
        <w:rPr>
          <w:rFonts w:ascii="Times New Roman" w:hAnsi="Times New Roman" w:cs="Times New Roman"/>
          <w:color w:val="000000"/>
          <w:sz w:val="18"/>
          <w:szCs w:val="18"/>
        </w:rPr>
        <w:t>başlığının “Açıklama” bölümüne aşağıdaki madde eklenmiştir.</w:t>
      </w:r>
    </w:p>
    <w:p w14:paraId="0326C6E8" w14:textId="77777777" w:rsidR="00DA5848" w:rsidRPr="00175EBF" w:rsidRDefault="00DA5848"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“(1) Aynı seansta bu başlık altındaki SUT kodlarından en fazla 3 (üç) adedinin bedeli karşılanır.”</w:t>
      </w:r>
    </w:p>
    <w:p w14:paraId="2C5270F7" w14:textId="66DF6006" w:rsidR="000E3320" w:rsidRPr="00175EBF" w:rsidRDefault="00E56BDE"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c</w:t>
      </w:r>
      <w:r w:rsidR="000E3320" w:rsidRPr="00175EBF">
        <w:rPr>
          <w:rFonts w:ascii="Times New Roman" w:hAnsi="Times New Roman" w:cs="Times New Roman"/>
          <w:color w:val="000000"/>
          <w:sz w:val="18"/>
          <w:szCs w:val="18"/>
        </w:rPr>
        <w:t xml:space="preserve">) Listede yer alan </w:t>
      </w:r>
      <w:r w:rsidR="005A59E3" w:rsidRPr="00175EBF">
        <w:rPr>
          <w:rFonts w:ascii="Times New Roman" w:hAnsi="Times New Roman" w:cs="Times New Roman"/>
          <w:color w:val="000000"/>
          <w:sz w:val="18"/>
          <w:szCs w:val="18"/>
        </w:rPr>
        <w:t>“</w:t>
      </w:r>
      <w:r w:rsidR="000E3320" w:rsidRPr="00175EBF">
        <w:rPr>
          <w:rFonts w:ascii="Times New Roman" w:hAnsi="Times New Roman" w:cs="Times New Roman"/>
          <w:bCs/>
          <w:color w:val="000000"/>
          <w:sz w:val="18"/>
          <w:szCs w:val="18"/>
        </w:rPr>
        <w:t>STENT, PERİFERİK VASKÜLER, İLAÇ SALINIMLI</w:t>
      </w:r>
      <w:r w:rsidR="005A59E3" w:rsidRPr="00175EBF">
        <w:rPr>
          <w:rFonts w:ascii="Times New Roman" w:hAnsi="Times New Roman" w:cs="Times New Roman"/>
          <w:bCs/>
          <w:color w:val="000000"/>
          <w:sz w:val="18"/>
          <w:szCs w:val="18"/>
        </w:rPr>
        <w:t>”</w:t>
      </w:r>
      <w:r w:rsidR="000E3320" w:rsidRPr="00175EBF">
        <w:rPr>
          <w:rFonts w:ascii="Times New Roman" w:hAnsi="Times New Roman" w:cs="Times New Roman"/>
          <w:b/>
          <w:bCs/>
          <w:color w:val="000000"/>
          <w:sz w:val="18"/>
          <w:szCs w:val="18"/>
        </w:rPr>
        <w:t xml:space="preserve"> </w:t>
      </w:r>
      <w:r w:rsidR="000E3320" w:rsidRPr="00175EBF">
        <w:rPr>
          <w:rFonts w:ascii="Times New Roman" w:hAnsi="Times New Roman" w:cs="Times New Roman"/>
          <w:color w:val="000000"/>
          <w:sz w:val="18"/>
          <w:szCs w:val="18"/>
        </w:rPr>
        <w:t>başlığının “Açıklama” bölümüne aşağıdaki madde eklenmiştir.</w:t>
      </w:r>
    </w:p>
    <w:p w14:paraId="71C47FB4" w14:textId="77777777" w:rsidR="000E3320" w:rsidRPr="00175EBF" w:rsidRDefault="000E3320"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“(1) Aynı seansta bu başlık altındaki SUT kodlarından en fazla 3 (üç) adedinin bedeli karşılanır.”</w:t>
      </w:r>
    </w:p>
    <w:p w14:paraId="0EB7F8D0" w14:textId="004B91D5" w:rsidR="000E3320" w:rsidRPr="00175EBF" w:rsidRDefault="00E56BDE"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proofErr w:type="gramStart"/>
      <w:r w:rsidRPr="00175EBF">
        <w:rPr>
          <w:rFonts w:ascii="Times New Roman" w:hAnsi="Times New Roman" w:cs="Times New Roman"/>
          <w:color w:val="000000"/>
          <w:sz w:val="18"/>
          <w:szCs w:val="18"/>
        </w:rPr>
        <w:t>ç</w:t>
      </w:r>
      <w:proofErr w:type="gramEnd"/>
      <w:r w:rsidR="000E3320" w:rsidRPr="00175EBF">
        <w:rPr>
          <w:rFonts w:ascii="Times New Roman" w:hAnsi="Times New Roman" w:cs="Times New Roman"/>
          <w:color w:val="000000"/>
          <w:sz w:val="18"/>
          <w:szCs w:val="18"/>
        </w:rPr>
        <w:t xml:space="preserve">) Listede yer alan </w:t>
      </w:r>
      <w:r w:rsidR="005A59E3" w:rsidRPr="00175EBF">
        <w:rPr>
          <w:rFonts w:ascii="Times New Roman" w:hAnsi="Times New Roman" w:cs="Times New Roman"/>
          <w:color w:val="000000"/>
          <w:sz w:val="18"/>
          <w:szCs w:val="18"/>
        </w:rPr>
        <w:t>“</w:t>
      </w:r>
      <w:r w:rsidR="000E3320" w:rsidRPr="00175EBF">
        <w:rPr>
          <w:rFonts w:ascii="Times New Roman" w:hAnsi="Times New Roman" w:cs="Times New Roman"/>
          <w:bCs/>
          <w:color w:val="000000"/>
          <w:sz w:val="18"/>
          <w:szCs w:val="18"/>
        </w:rPr>
        <w:t>STENT, VASKÜLER, PERİFERİK, GREFT KAPLI, PTFE'Lİ</w:t>
      </w:r>
      <w:r w:rsidR="005A59E3" w:rsidRPr="00175EBF">
        <w:rPr>
          <w:rFonts w:ascii="Times New Roman" w:hAnsi="Times New Roman" w:cs="Times New Roman"/>
          <w:bCs/>
          <w:color w:val="000000"/>
          <w:sz w:val="18"/>
          <w:szCs w:val="18"/>
        </w:rPr>
        <w:t>”</w:t>
      </w:r>
      <w:r w:rsidR="000E3320" w:rsidRPr="00175EBF">
        <w:rPr>
          <w:rFonts w:ascii="Times New Roman" w:hAnsi="Times New Roman" w:cs="Times New Roman"/>
          <w:b/>
          <w:bCs/>
          <w:color w:val="000000"/>
          <w:sz w:val="18"/>
          <w:szCs w:val="18"/>
        </w:rPr>
        <w:t xml:space="preserve"> </w:t>
      </w:r>
      <w:r w:rsidR="000E3320" w:rsidRPr="00175EBF">
        <w:rPr>
          <w:rFonts w:ascii="Times New Roman" w:hAnsi="Times New Roman" w:cs="Times New Roman"/>
          <w:color w:val="000000"/>
          <w:sz w:val="18"/>
          <w:szCs w:val="18"/>
        </w:rPr>
        <w:t>başlığının “Açıklama” bölümüne aşağıdaki madde eklenmiştir.</w:t>
      </w:r>
    </w:p>
    <w:p w14:paraId="42D0F9D0" w14:textId="77777777" w:rsidR="000E3320" w:rsidRPr="00175EBF" w:rsidRDefault="000E3320"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“(2) Aynı seansta bu başlık altındaki SUT kodlarından en fazla 3 (üç) adedinin bedeli karşılanır.”</w:t>
      </w:r>
    </w:p>
    <w:p w14:paraId="660C6785" w14:textId="4F9A7253" w:rsidR="000E3320" w:rsidRPr="00175EBF" w:rsidRDefault="00E56BDE"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d</w:t>
      </w:r>
      <w:r w:rsidR="000E3320" w:rsidRPr="00175EBF">
        <w:rPr>
          <w:rFonts w:ascii="Times New Roman" w:hAnsi="Times New Roman" w:cs="Times New Roman"/>
          <w:color w:val="000000"/>
          <w:sz w:val="18"/>
          <w:szCs w:val="18"/>
        </w:rPr>
        <w:t xml:space="preserve">) Listede yer alan </w:t>
      </w:r>
      <w:r w:rsidR="005A59E3" w:rsidRPr="00175EBF">
        <w:rPr>
          <w:rFonts w:ascii="Times New Roman" w:hAnsi="Times New Roman" w:cs="Times New Roman"/>
          <w:color w:val="000000"/>
          <w:sz w:val="18"/>
          <w:szCs w:val="18"/>
        </w:rPr>
        <w:t>“</w:t>
      </w:r>
      <w:r w:rsidR="000E3320" w:rsidRPr="00175EBF">
        <w:rPr>
          <w:rFonts w:ascii="Times New Roman" w:hAnsi="Times New Roman" w:cs="Times New Roman"/>
          <w:bCs/>
          <w:color w:val="000000"/>
          <w:sz w:val="18"/>
          <w:szCs w:val="18"/>
        </w:rPr>
        <w:t>STENT, VASKÜLER, PERİFERİK, GREFT KAPLI, PTFE'Lİ, KENDİLİĞİNDEN AÇILAN, NİTİNOL</w:t>
      </w:r>
      <w:r w:rsidR="005A59E3" w:rsidRPr="00175EBF">
        <w:rPr>
          <w:rFonts w:ascii="Times New Roman" w:hAnsi="Times New Roman" w:cs="Times New Roman"/>
          <w:bCs/>
          <w:color w:val="000000"/>
          <w:sz w:val="18"/>
          <w:szCs w:val="18"/>
        </w:rPr>
        <w:t>”</w:t>
      </w:r>
      <w:r w:rsidR="000E3320" w:rsidRPr="00175EBF">
        <w:rPr>
          <w:rFonts w:ascii="Times New Roman" w:hAnsi="Times New Roman" w:cs="Times New Roman"/>
          <w:b/>
          <w:bCs/>
          <w:color w:val="000000"/>
          <w:sz w:val="18"/>
          <w:szCs w:val="18"/>
        </w:rPr>
        <w:t xml:space="preserve"> </w:t>
      </w:r>
      <w:r w:rsidR="000E3320" w:rsidRPr="00175EBF">
        <w:rPr>
          <w:rFonts w:ascii="Times New Roman" w:hAnsi="Times New Roman" w:cs="Times New Roman"/>
          <w:color w:val="000000"/>
          <w:sz w:val="18"/>
          <w:szCs w:val="18"/>
        </w:rPr>
        <w:t>başlığının “Açıklama” bölümüne aşağıdaki madde eklenmiştir.</w:t>
      </w:r>
    </w:p>
    <w:p w14:paraId="04EC33AF" w14:textId="77777777" w:rsidR="000E3320" w:rsidRPr="00175EBF" w:rsidRDefault="000E3320" w:rsidP="00175EBF">
      <w:pPr>
        <w:autoSpaceDE w:val="0"/>
        <w:autoSpaceDN w:val="0"/>
        <w:adjustRightInd w:val="0"/>
        <w:spacing w:after="0" w:line="240" w:lineRule="auto"/>
        <w:ind w:firstLine="708"/>
        <w:jc w:val="both"/>
        <w:rPr>
          <w:rFonts w:ascii="Times New Roman" w:hAnsi="Times New Roman" w:cs="Times New Roman"/>
          <w:bCs/>
          <w:color w:val="000000"/>
          <w:sz w:val="18"/>
          <w:szCs w:val="18"/>
        </w:rPr>
      </w:pPr>
      <w:r w:rsidRPr="00175EBF">
        <w:rPr>
          <w:rFonts w:ascii="Times New Roman" w:hAnsi="Times New Roman" w:cs="Times New Roman"/>
          <w:color w:val="000000"/>
          <w:sz w:val="18"/>
          <w:szCs w:val="18"/>
        </w:rPr>
        <w:t>“(2) Aynı seansta bu başlık altındaki SUT kodlarından en fazla 3 (üç) adedinin bedeli karşılanır.”</w:t>
      </w:r>
    </w:p>
    <w:p w14:paraId="7487764C" w14:textId="49861EDC" w:rsidR="000E3320" w:rsidRPr="00175EBF" w:rsidRDefault="00E56BDE"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e</w:t>
      </w:r>
      <w:r w:rsidR="000E3320" w:rsidRPr="00175EBF">
        <w:rPr>
          <w:rFonts w:ascii="Times New Roman" w:hAnsi="Times New Roman" w:cs="Times New Roman"/>
          <w:color w:val="000000"/>
          <w:sz w:val="18"/>
          <w:szCs w:val="18"/>
        </w:rPr>
        <w:t xml:space="preserve">) Listede yer alan </w:t>
      </w:r>
      <w:r w:rsidR="005A59E3" w:rsidRPr="00175EBF">
        <w:rPr>
          <w:rFonts w:ascii="Times New Roman" w:hAnsi="Times New Roman" w:cs="Times New Roman"/>
          <w:color w:val="000000"/>
          <w:sz w:val="18"/>
          <w:szCs w:val="18"/>
        </w:rPr>
        <w:t>“</w:t>
      </w:r>
      <w:r w:rsidR="000E3320" w:rsidRPr="00175EBF">
        <w:rPr>
          <w:rFonts w:ascii="Times New Roman" w:hAnsi="Times New Roman" w:cs="Times New Roman"/>
          <w:bCs/>
          <w:color w:val="000000"/>
          <w:sz w:val="18"/>
          <w:szCs w:val="18"/>
        </w:rPr>
        <w:t>STENT, VASKÜLER, PERİFERİK, GREFT KAPLI, PTFE'Lİ, İLAÇ BAĞLI, KENDİLİĞİNDEN AÇILAN, NİTİNOL</w:t>
      </w:r>
      <w:r w:rsidR="005A59E3" w:rsidRPr="00175EBF">
        <w:rPr>
          <w:rFonts w:ascii="Times New Roman" w:hAnsi="Times New Roman" w:cs="Times New Roman"/>
          <w:bCs/>
          <w:color w:val="000000"/>
          <w:sz w:val="18"/>
          <w:szCs w:val="18"/>
        </w:rPr>
        <w:t>”</w:t>
      </w:r>
      <w:r w:rsidR="000E3320" w:rsidRPr="00175EBF">
        <w:rPr>
          <w:rFonts w:ascii="Times New Roman" w:hAnsi="Times New Roman" w:cs="Times New Roman"/>
          <w:b/>
          <w:bCs/>
          <w:color w:val="000000"/>
          <w:sz w:val="18"/>
          <w:szCs w:val="18"/>
        </w:rPr>
        <w:t xml:space="preserve"> </w:t>
      </w:r>
      <w:r w:rsidR="000E3320" w:rsidRPr="00175EBF">
        <w:rPr>
          <w:rFonts w:ascii="Times New Roman" w:hAnsi="Times New Roman" w:cs="Times New Roman"/>
          <w:color w:val="000000"/>
          <w:sz w:val="18"/>
          <w:szCs w:val="18"/>
        </w:rPr>
        <w:t>başlığının “Açıklama” bölümüne aşağıdaki madde eklenmiştir.</w:t>
      </w:r>
    </w:p>
    <w:p w14:paraId="0BD22485" w14:textId="77777777" w:rsidR="000E3320" w:rsidRPr="00175EBF" w:rsidRDefault="000E3320" w:rsidP="00175EBF">
      <w:pPr>
        <w:autoSpaceDE w:val="0"/>
        <w:autoSpaceDN w:val="0"/>
        <w:adjustRightInd w:val="0"/>
        <w:spacing w:after="0" w:line="240" w:lineRule="auto"/>
        <w:ind w:firstLine="708"/>
        <w:jc w:val="both"/>
        <w:rPr>
          <w:rFonts w:ascii="Times New Roman" w:hAnsi="Times New Roman" w:cs="Times New Roman"/>
          <w:bCs/>
          <w:color w:val="000000"/>
          <w:sz w:val="18"/>
          <w:szCs w:val="18"/>
        </w:rPr>
      </w:pPr>
      <w:r w:rsidRPr="00175EBF">
        <w:rPr>
          <w:rFonts w:ascii="Times New Roman" w:hAnsi="Times New Roman" w:cs="Times New Roman"/>
          <w:color w:val="000000"/>
          <w:sz w:val="18"/>
          <w:szCs w:val="18"/>
        </w:rPr>
        <w:t>“(2) Aynı seansta bu başlık altındaki SUT kodlarından en fazla 3 (üç) adedinin bedeli karşılanır.”</w:t>
      </w:r>
    </w:p>
    <w:p w14:paraId="17CFACCE" w14:textId="66099F60" w:rsidR="000E3320" w:rsidRPr="00175EBF" w:rsidRDefault="00E56BDE"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f</w:t>
      </w:r>
      <w:r w:rsidR="000E3320" w:rsidRPr="00175EBF">
        <w:rPr>
          <w:rFonts w:ascii="Times New Roman" w:hAnsi="Times New Roman" w:cs="Times New Roman"/>
          <w:color w:val="000000"/>
          <w:sz w:val="18"/>
          <w:szCs w:val="18"/>
        </w:rPr>
        <w:t xml:space="preserve">) Listede yer alan </w:t>
      </w:r>
      <w:r w:rsidR="005A59E3" w:rsidRPr="00175EBF">
        <w:rPr>
          <w:rFonts w:ascii="Times New Roman" w:hAnsi="Times New Roman" w:cs="Times New Roman"/>
          <w:color w:val="000000"/>
          <w:sz w:val="18"/>
          <w:szCs w:val="18"/>
        </w:rPr>
        <w:t>“</w:t>
      </w:r>
      <w:r w:rsidR="000E3320" w:rsidRPr="00175EBF">
        <w:rPr>
          <w:rFonts w:ascii="Times New Roman" w:hAnsi="Times New Roman" w:cs="Times New Roman"/>
          <w:bCs/>
          <w:color w:val="000000"/>
          <w:sz w:val="18"/>
          <w:szCs w:val="18"/>
        </w:rPr>
        <w:t>OKLÜZYONDA TEKRAR LÜMENE GİRİM (REENTRY) KATETERLERİ</w:t>
      </w:r>
      <w:r w:rsidR="005A59E3" w:rsidRPr="00175EBF">
        <w:rPr>
          <w:rFonts w:ascii="Times New Roman" w:hAnsi="Times New Roman" w:cs="Times New Roman"/>
          <w:bCs/>
          <w:color w:val="000000"/>
          <w:sz w:val="18"/>
          <w:szCs w:val="18"/>
        </w:rPr>
        <w:t>”</w:t>
      </w:r>
      <w:r w:rsidR="000E3320" w:rsidRPr="00175EBF">
        <w:rPr>
          <w:rFonts w:ascii="Times New Roman" w:hAnsi="Times New Roman" w:cs="Times New Roman"/>
          <w:b/>
          <w:bCs/>
          <w:color w:val="000000"/>
          <w:sz w:val="18"/>
          <w:szCs w:val="18"/>
        </w:rPr>
        <w:t xml:space="preserve"> </w:t>
      </w:r>
      <w:r w:rsidR="000E3320" w:rsidRPr="00175EBF">
        <w:rPr>
          <w:rFonts w:ascii="Times New Roman" w:hAnsi="Times New Roman" w:cs="Times New Roman"/>
          <w:bCs/>
          <w:color w:val="000000"/>
          <w:sz w:val="18"/>
          <w:szCs w:val="18"/>
        </w:rPr>
        <w:t xml:space="preserve">başlığının </w:t>
      </w:r>
      <w:r w:rsidR="000E3320" w:rsidRPr="00175EBF">
        <w:rPr>
          <w:rFonts w:ascii="Times New Roman" w:hAnsi="Times New Roman" w:cs="Times New Roman"/>
          <w:color w:val="000000"/>
          <w:sz w:val="18"/>
          <w:szCs w:val="18"/>
        </w:rPr>
        <w:t>“Açıklama” bölümüne aşağıdaki madde eklenmiştir.</w:t>
      </w:r>
    </w:p>
    <w:p w14:paraId="15250DF1" w14:textId="77777777" w:rsidR="000E3320" w:rsidRPr="00175EBF" w:rsidRDefault="000E3320"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 xml:space="preserve">“(1) </w:t>
      </w:r>
      <w:proofErr w:type="spellStart"/>
      <w:r w:rsidRPr="00175EBF">
        <w:rPr>
          <w:rFonts w:ascii="Times New Roman" w:hAnsi="Times New Roman" w:cs="Times New Roman"/>
          <w:color w:val="000000"/>
          <w:sz w:val="18"/>
          <w:szCs w:val="18"/>
        </w:rPr>
        <w:t>Venöz</w:t>
      </w:r>
      <w:proofErr w:type="spellEnd"/>
      <w:r w:rsidRPr="00175EBF">
        <w:rPr>
          <w:rFonts w:ascii="Times New Roman" w:hAnsi="Times New Roman" w:cs="Times New Roman"/>
          <w:color w:val="000000"/>
          <w:sz w:val="18"/>
          <w:szCs w:val="18"/>
        </w:rPr>
        <w:t xml:space="preserve"> yapılarda kullanılması halinde bedeli karşılanmaz.”</w:t>
      </w:r>
    </w:p>
    <w:p w14:paraId="49948561" w14:textId="5A9D81DB" w:rsidR="000E3320" w:rsidRPr="00175EBF" w:rsidRDefault="00E56BDE"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bookmarkStart w:id="9" w:name="_Hlk208838045"/>
      <w:r w:rsidRPr="00175EBF">
        <w:rPr>
          <w:rFonts w:ascii="Times New Roman" w:hAnsi="Times New Roman" w:cs="Times New Roman"/>
          <w:color w:val="000000"/>
          <w:sz w:val="18"/>
          <w:szCs w:val="18"/>
        </w:rPr>
        <w:lastRenderedPageBreak/>
        <w:t>g</w:t>
      </w:r>
      <w:r w:rsidR="000E3320" w:rsidRPr="00175EBF">
        <w:rPr>
          <w:rFonts w:ascii="Times New Roman" w:hAnsi="Times New Roman" w:cs="Times New Roman"/>
          <w:color w:val="000000"/>
          <w:sz w:val="18"/>
          <w:szCs w:val="18"/>
        </w:rPr>
        <w:t xml:space="preserve">) Listede yer alan </w:t>
      </w:r>
      <w:r w:rsidR="00526222" w:rsidRPr="00175EBF">
        <w:rPr>
          <w:rFonts w:ascii="Times New Roman" w:hAnsi="Times New Roman" w:cs="Times New Roman"/>
          <w:color w:val="000000"/>
          <w:sz w:val="18"/>
          <w:szCs w:val="18"/>
        </w:rPr>
        <w:t>“</w:t>
      </w:r>
      <w:r w:rsidR="000E3320" w:rsidRPr="00175EBF">
        <w:rPr>
          <w:rFonts w:ascii="Times New Roman" w:hAnsi="Times New Roman" w:cs="Times New Roman"/>
          <w:bCs/>
          <w:color w:val="000000"/>
          <w:sz w:val="18"/>
          <w:szCs w:val="18"/>
        </w:rPr>
        <w:t>EMBOLİZAN, KOİL, PERİFERİK</w:t>
      </w:r>
      <w:r w:rsidR="00526222" w:rsidRPr="00175EBF">
        <w:rPr>
          <w:rFonts w:ascii="Times New Roman" w:hAnsi="Times New Roman" w:cs="Times New Roman"/>
          <w:bCs/>
          <w:color w:val="000000"/>
          <w:sz w:val="18"/>
          <w:szCs w:val="18"/>
        </w:rPr>
        <w:t>”</w:t>
      </w:r>
      <w:r w:rsidR="000E3320" w:rsidRPr="00175EBF">
        <w:rPr>
          <w:rFonts w:ascii="Times New Roman" w:hAnsi="Times New Roman" w:cs="Times New Roman"/>
          <w:b/>
          <w:bCs/>
          <w:color w:val="000000"/>
          <w:sz w:val="18"/>
          <w:szCs w:val="18"/>
        </w:rPr>
        <w:t xml:space="preserve"> </w:t>
      </w:r>
      <w:r w:rsidR="000E3320" w:rsidRPr="00175EBF">
        <w:rPr>
          <w:rFonts w:ascii="Times New Roman" w:hAnsi="Times New Roman" w:cs="Times New Roman"/>
          <w:bCs/>
          <w:color w:val="000000"/>
          <w:sz w:val="18"/>
          <w:szCs w:val="18"/>
        </w:rPr>
        <w:t xml:space="preserve">başlığının </w:t>
      </w:r>
      <w:r w:rsidR="000E3320" w:rsidRPr="00175EBF">
        <w:rPr>
          <w:rFonts w:ascii="Times New Roman" w:hAnsi="Times New Roman" w:cs="Times New Roman"/>
          <w:color w:val="000000"/>
          <w:sz w:val="18"/>
          <w:szCs w:val="18"/>
        </w:rPr>
        <w:t>“Açıklama” bölümüne aşağıdaki maddeler eklenmiştir.</w:t>
      </w:r>
    </w:p>
    <w:p w14:paraId="42870DA5" w14:textId="21E38F2B" w:rsidR="00526222" w:rsidRPr="00175EBF" w:rsidRDefault="000E3320"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 xml:space="preserve">“(1) Anevrizma varlığı durumunda; anevrizma başına anevrizmanın büyük çapının milimetre değerinin epikrizde belirtilmesi halinde iki fazlası kadar </w:t>
      </w:r>
      <w:proofErr w:type="spellStart"/>
      <w:r w:rsidR="00455B79" w:rsidRPr="00175EBF">
        <w:rPr>
          <w:rFonts w:ascii="Times New Roman" w:hAnsi="Times New Roman" w:cs="Times New Roman"/>
          <w:color w:val="000000"/>
          <w:sz w:val="18"/>
          <w:szCs w:val="18"/>
        </w:rPr>
        <w:t>koil</w:t>
      </w:r>
      <w:proofErr w:type="spellEnd"/>
      <w:r w:rsidRPr="00175EBF">
        <w:rPr>
          <w:rFonts w:ascii="Times New Roman" w:hAnsi="Times New Roman" w:cs="Times New Roman"/>
          <w:color w:val="000000"/>
          <w:sz w:val="18"/>
          <w:szCs w:val="18"/>
        </w:rPr>
        <w:t xml:space="preserve"> bedeli karşılanır.</w:t>
      </w:r>
    </w:p>
    <w:bookmarkEnd w:id="9"/>
    <w:p w14:paraId="61CDC83B" w14:textId="4B71E5BB" w:rsidR="000E3320" w:rsidRPr="00175EBF" w:rsidRDefault="00526222" w:rsidP="00175EBF">
      <w:pPr>
        <w:tabs>
          <w:tab w:val="left" w:pos="709"/>
        </w:tabs>
        <w:autoSpaceDE w:val="0"/>
        <w:autoSpaceDN w:val="0"/>
        <w:adjustRightInd w:val="0"/>
        <w:spacing w:after="0" w:line="240" w:lineRule="auto"/>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 xml:space="preserve">                </w:t>
      </w:r>
      <w:r w:rsidR="000E3320" w:rsidRPr="00175EBF">
        <w:rPr>
          <w:rFonts w:ascii="Times New Roman" w:hAnsi="Times New Roman" w:cs="Times New Roman"/>
          <w:color w:val="000000"/>
          <w:sz w:val="18"/>
          <w:szCs w:val="18"/>
        </w:rPr>
        <w:t xml:space="preserve">(2) </w:t>
      </w:r>
      <w:proofErr w:type="spellStart"/>
      <w:r w:rsidR="000E3320" w:rsidRPr="00175EBF">
        <w:rPr>
          <w:rFonts w:ascii="Times New Roman" w:hAnsi="Times New Roman" w:cs="Times New Roman"/>
          <w:color w:val="000000"/>
          <w:sz w:val="18"/>
          <w:szCs w:val="18"/>
        </w:rPr>
        <w:t>Periferik</w:t>
      </w:r>
      <w:proofErr w:type="spellEnd"/>
      <w:r w:rsidR="000E3320" w:rsidRPr="00175EBF">
        <w:rPr>
          <w:rFonts w:ascii="Times New Roman" w:hAnsi="Times New Roman" w:cs="Times New Roman"/>
          <w:color w:val="000000"/>
          <w:sz w:val="18"/>
          <w:szCs w:val="18"/>
        </w:rPr>
        <w:t xml:space="preserve"> damar </w:t>
      </w:r>
      <w:proofErr w:type="spellStart"/>
      <w:r w:rsidR="000E3320" w:rsidRPr="00175EBF">
        <w:rPr>
          <w:rFonts w:ascii="Times New Roman" w:hAnsi="Times New Roman" w:cs="Times New Roman"/>
          <w:color w:val="000000"/>
          <w:sz w:val="18"/>
          <w:szCs w:val="18"/>
        </w:rPr>
        <w:t>embolizasyonu</w:t>
      </w:r>
      <w:proofErr w:type="spellEnd"/>
      <w:r w:rsidR="000E3320" w:rsidRPr="00175EBF">
        <w:rPr>
          <w:rFonts w:ascii="Times New Roman" w:hAnsi="Times New Roman" w:cs="Times New Roman"/>
          <w:color w:val="000000"/>
          <w:sz w:val="18"/>
          <w:szCs w:val="18"/>
        </w:rPr>
        <w:t xml:space="preserve"> durumunda; bu başlık altında yer alan SUT kodlarından tek </w:t>
      </w:r>
      <w:proofErr w:type="spellStart"/>
      <w:r w:rsidR="000E3320" w:rsidRPr="00175EBF">
        <w:rPr>
          <w:rFonts w:ascii="Times New Roman" w:hAnsi="Times New Roman" w:cs="Times New Roman"/>
          <w:color w:val="000000"/>
          <w:sz w:val="18"/>
          <w:szCs w:val="18"/>
        </w:rPr>
        <w:t>vasküler</w:t>
      </w:r>
      <w:proofErr w:type="spellEnd"/>
      <w:r w:rsidR="000E3320" w:rsidRPr="00175EBF">
        <w:rPr>
          <w:rFonts w:ascii="Times New Roman" w:hAnsi="Times New Roman" w:cs="Times New Roman"/>
          <w:color w:val="000000"/>
          <w:sz w:val="18"/>
          <w:szCs w:val="18"/>
        </w:rPr>
        <w:t xml:space="preserve"> lokalizasyonda maksimum 10 (on) adet kullanılması halinde bedeli karşılanır.”</w:t>
      </w:r>
    </w:p>
    <w:p w14:paraId="2E877226" w14:textId="2F1A87F4" w:rsidR="000E3320" w:rsidRPr="00175EBF" w:rsidRDefault="00E56BDE" w:rsidP="00175EBF">
      <w:pPr>
        <w:autoSpaceDE w:val="0"/>
        <w:autoSpaceDN w:val="0"/>
        <w:adjustRightInd w:val="0"/>
        <w:spacing w:after="0" w:line="240" w:lineRule="auto"/>
        <w:ind w:firstLine="708"/>
        <w:jc w:val="both"/>
        <w:rPr>
          <w:rFonts w:ascii="Times New Roman" w:hAnsi="Times New Roman" w:cs="Times New Roman"/>
          <w:color w:val="000000"/>
          <w:sz w:val="18"/>
          <w:szCs w:val="18"/>
        </w:rPr>
      </w:pPr>
      <w:proofErr w:type="gramStart"/>
      <w:r w:rsidRPr="00175EBF">
        <w:rPr>
          <w:rFonts w:ascii="Times New Roman" w:hAnsi="Times New Roman" w:cs="Times New Roman"/>
          <w:color w:val="000000"/>
          <w:sz w:val="18"/>
          <w:szCs w:val="18"/>
        </w:rPr>
        <w:t>ğ</w:t>
      </w:r>
      <w:proofErr w:type="gramEnd"/>
      <w:r w:rsidR="000E3320" w:rsidRPr="00175EBF">
        <w:rPr>
          <w:rFonts w:ascii="Times New Roman" w:hAnsi="Times New Roman" w:cs="Times New Roman"/>
          <w:color w:val="000000"/>
          <w:sz w:val="18"/>
          <w:szCs w:val="18"/>
        </w:rPr>
        <w:t xml:space="preserve">) Listede yer alan </w:t>
      </w:r>
      <w:bookmarkStart w:id="10" w:name="_Hlk208406702"/>
      <w:r w:rsidR="000E3320" w:rsidRPr="00175EBF">
        <w:rPr>
          <w:rFonts w:ascii="Times New Roman" w:hAnsi="Times New Roman" w:cs="Times New Roman"/>
          <w:color w:val="000000"/>
          <w:sz w:val="18"/>
          <w:szCs w:val="18"/>
        </w:rPr>
        <w:t>“KOSTA VE/VEYA STERNUM SABİTLEME/KAPAMA MALZEMELERİ”</w:t>
      </w:r>
      <w:bookmarkEnd w:id="10"/>
      <w:r w:rsidR="000E3320" w:rsidRPr="00175EBF">
        <w:rPr>
          <w:rFonts w:ascii="Times New Roman" w:hAnsi="Times New Roman" w:cs="Times New Roman"/>
          <w:color w:val="000000"/>
          <w:sz w:val="18"/>
          <w:szCs w:val="18"/>
        </w:rPr>
        <w:t xml:space="preserve"> başlığının “Açıklama” bölümünün </w:t>
      </w:r>
      <w:r w:rsidR="00526222" w:rsidRPr="00175EBF">
        <w:rPr>
          <w:rFonts w:ascii="Times New Roman" w:hAnsi="Times New Roman" w:cs="Times New Roman"/>
          <w:color w:val="000000"/>
          <w:sz w:val="18"/>
          <w:szCs w:val="18"/>
        </w:rPr>
        <w:t>(</w:t>
      </w:r>
      <w:r w:rsidR="000E3320" w:rsidRPr="00175EBF">
        <w:rPr>
          <w:rFonts w:ascii="Times New Roman" w:hAnsi="Times New Roman" w:cs="Times New Roman"/>
          <w:color w:val="000000"/>
          <w:sz w:val="18"/>
          <w:szCs w:val="18"/>
        </w:rPr>
        <w:t>2</w:t>
      </w:r>
      <w:r w:rsidR="00526222" w:rsidRPr="00175EBF">
        <w:rPr>
          <w:rFonts w:ascii="Times New Roman" w:hAnsi="Times New Roman" w:cs="Times New Roman"/>
          <w:color w:val="000000"/>
          <w:sz w:val="18"/>
          <w:szCs w:val="18"/>
        </w:rPr>
        <w:t>)</w:t>
      </w:r>
      <w:r w:rsidR="000E3320" w:rsidRPr="00175EBF">
        <w:rPr>
          <w:rFonts w:ascii="Times New Roman" w:hAnsi="Times New Roman" w:cs="Times New Roman"/>
          <w:color w:val="000000"/>
          <w:sz w:val="18"/>
          <w:szCs w:val="18"/>
        </w:rPr>
        <w:t xml:space="preserve"> </w:t>
      </w:r>
      <w:r w:rsidR="00526222" w:rsidRPr="00175EBF">
        <w:rPr>
          <w:rFonts w:ascii="Times New Roman" w:hAnsi="Times New Roman" w:cs="Times New Roman"/>
          <w:color w:val="000000"/>
          <w:sz w:val="18"/>
          <w:szCs w:val="18"/>
        </w:rPr>
        <w:t>numaralı</w:t>
      </w:r>
      <w:r w:rsidR="000E3320" w:rsidRPr="00175EBF">
        <w:rPr>
          <w:rFonts w:ascii="Times New Roman" w:hAnsi="Times New Roman" w:cs="Times New Roman"/>
          <w:color w:val="000000"/>
          <w:sz w:val="18"/>
          <w:szCs w:val="18"/>
        </w:rPr>
        <w:t xml:space="preserve"> maddesindeki “plak ve” ibaresi </w:t>
      </w:r>
      <w:r w:rsidR="00B361F2">
        <w:rPr>
          <w:rFonts w:ascii="Times New Roman" w:hAnsi="Times New Roman" w:cs="Times New Roman"/>
          <w:color w:val="000000"/>
          <w:sz w:val="18"/>
          <w:szCs w:val="18"/>
        </w:rPr>
        <w:t xml:space="preserve">yürürlükten </w:t>
      </w:r>
      <w:r w:rsidR="000E3320" w:rsidRPr="00175EBF">
        <w:rPr>
          <w:rFonts w:ascii="Times New Roman" w:hAnsi="Times New Roman" w:cs="Times New Roman"/>
          <w:color w:val="000000"/>
          <w:sz w:val="18"/>
          <w:szCs w:val="18"/>
        </w:rPr>
        <w:t>kaldırılmıştır.</w:t>
      </w:r>
    </w:p>
    <w:p w14:paraId="3893B2F6" w14:textId="04E1FFA0" w:rsidR="00193842" w:rsidRPr="00175EBF" w:rsidRDefault="004619F9"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eastAsia="Calibri" w:hAnsi="Times New Roman" w:cs="Times New Roman"/>
          <w:b/>
          <w:bCs/>
          <w:sz w:val="18"/>
          <w:szCs w:val="18"/>
        </w:rPr>
        <w:t>MADDE</w:t>
      </w:r>
      <w:r w:rsidR="00C81813" w:rsidRPr="00175EBF">
        <w:rPr>
          <w:rFonts w:ascii="Times New Roman" w:hAnsi="Times New Roman" w:cs="Times New Roman"/>
          <w:b/>
          <w:color w:val="000000"/>
          <w:sz w:val="18"/>
          <w:szCs w:val="18"/>
        </w:rPr>
        <w:t xml:space="preserve"> 1</w:t>
      </w:r>
      <w:r w:rsidR="00F2096E" w:rsidRPr="00175EBF">
        <w:rPr>
          <w:rFonts w:ascii="Times New Roman" w:hAnsi="Times New Roman" w:cs="Times New Roman"/>
          <w:b/>
          <w:color w:val="000000"/>
          <w:sz w:val="18"/>
          <w:szCs w:val="18"/>
        </w:rPr>
        <w:t>3</w:t>
      </w:r>
      <w:r w:rsidR="00C81813" w:rsidRPr="00175EBF">
        <w:rPr>
          <w:rFonts w:ascii="Times New Roman" w:hAnsi="Times New Roman" w:cs="Times New Roman"/>
          <w:b/>
          <w:color w:val="000000"/>
          <w:sz w:val="18"/>
          <w:szCs w:val="18"/>
        </w:rPr>
        <w:t xml:space="preserve">- </w:t>
      </w:r>
      <w:r w:rsidR="00C81813" w:rsidRPr="00175EBF">
        <w:rPr>
          <w:rFonts w:ascii="Times New Roman" w:hAnsi="Times New Roman" w:cs="Times New Roman"/>
          <w:bCs/>
          <w:color w:val="000000"/>
          <w:sz w:val="18"/>
          <w:szCs w:val="18"/>
        </w:rPr>
        <w:t>Aynı Tebliğ eki “</w:t>
      </w:r>
      <w:r w:rsidR="00C81813" w:rsidRPr="00175EBF">
        <w:rPr>
          <w:rFonts w:ascii="Times New Roman" w:hAnsi="Times New Roman" w:cs="Times New Roman"/>
          <w:color w:val="000000"/>
          <w:sz w:val="18"/>
          <w:szCs w:val="18"/>
        </w:rPr>
        <w:t xml:space="preserve">Radyoloji Branşı </w:t>
      </w:r>
      <w:r w:rsidR="006717CC" w:rsidRPr="00175EBF">
        <w:rPr>
          <w:rFonts w:ascii="Times New Roman" w:hAnsi="Times New Roman" w:cs="Times New Roman"/>
          <w:color w:val="000000"/>
          <w:sz w:val="18"/>
          <w:szCs w:val="18"/>
        </w:rPr>
        <w:t>v</w:t>
      </w:r>
      <w:r w:rsidR="00C81813" w:rsidRPr="00175EBF">
        <w:rPr>
          <w:rFonts w:ascii="Times New Roman" w:hAnsi="Times New Roman" w:cs="Times New Roman"/>
          <w:color w:val="000000"/>
          <w:sz w:val="18"/>
          <w:szCs w:val="18"/>
        </w:rPr>
        <w:t xml:space="preserve">e </w:t>
      </w:r>
      <w:proofErr w:type="spellStart"/>
      <w:r w:rsidR="00C81813" w:rsidRPr="00175EBF">
        <w:rPr>
          <w:rFonts w:ascii="Times New Roman" w:hAnsi="Times New Roman" w:cs="Times New Roman"/>
          <w:color w:val="000000"/>
          <w:sz w:val="18"/>
          <w:szCs w:val="18"/>
        </w:rPr>
        <w:t>Endovasküler</w:t>
      </w:r>
      <w:proofErr w:type="spellEnd"/>
      <w:r w:rsidR="00C81813" w:rsidRPr="00175EBF">
        <w:rPr>
          <w:rFonts w:ascii="Times New Roman" w:hAnsi="Times New Roman" w:cs="Times New Roman"/>
          <w:color w:val="000000"/>
          <w:sz w:val="18"/>
          <w:szCs w:val="18"/>
        </w:rPr>
        <w:t>/</w:t>
      </w:r>
      <w:proofErr w:type="spellStart"/>
      <w:r w:rsidR="00C81813" w:rsidRPr="00175EBF">
        <w:rPr>
          <w:rFonts w:ascii="Times New Roman" w:hAnsi="Times New Roman" w:cs="Times New Roman"/>
          <w:color w:val="000000"/>
          <w:sz w:val="18"/>
          <w:szCs w:val="18"/>
        </w:rPr>
        <w:t>Nonvasküler</w:t>
      </w:r>
      <w:proofErr w:type="spellEnd"/>
      <w:r w:rsidR="00C81813" w:rsidRPr="00175EBF">
        <w:rPr>
          <w:rFonts w:ascii="Times New Roman" w:hAnsi="Times New Roman" w:cs="Times New Roman"/>
          <w:color w:val="000000"/>
          <w:sz w:val="18"/>
          <w:szCs w:val="18"/>
        </w:rPr>
        <w:t xml:space="preserve"> Girişimsel İşlemlere Ait Tıbbi Malzemeler Listesi (E</w:t>
      </w:r>
      <w:r w:rsidR="0017238F" w:rsidRPr="00175EBF">
        <w:rPr>
          <w:rFonts w:ascii="Times New Roman" w:hAnsi="Times New Roman" w:cs="Times New Roman"/>
          <w:color w:val="000000"/>
          <w:sz w:val="18"/>
          <w:szCs w:val="18"/>
        </w:rPr>
        <w:t>K</w:t>
      </w:r>
      <w:r w:rsidR="00C81813" w:rsidRPr="00175EBF">
        <w:rPr>
          <w:rFonts w:ascii="Times New Roman" w:hAnsi="Times New Roman" w:cs="Times New Roman"/>
          <w:color w:val="000000"/>
          <w:sz w:val="18"/>
          <w:szCs w:val="18"/>
        </w:rPr>
        <w:t>-3/M)</w:t>
      </w:r>
      <w:r w:rsidR="00D203C1">
        <w:rPr>
          <w:rFonts w:ascii="Times New Roman" w:hAnsi="Times New Roman" w:cs="Times New Roman"/>
          <w:color w:val="000000"/>
          <w:sz w:val="18"/>
          <w:szCs w:val="18"/>
        </w:rPr>
        <w:t xml:space="preserve">” </w:t>
      </w:r>
      <w:proofErr w:type="spellStart"/>
      <w:r w:rsidR="00C81813" w:rsidRPr="00175EBF">
        <w:rPr>
          <w:rFonts w:ascii="Times New Roman" w:hAnsi="Times New Roman" w:cs="Times New Roman"/>
          <w:bCs/>
          <w:color w:val="000000"/>
          <w:sz w:val="18"/>
          <w:szCs w:val="18"/>
        </w:rPr>
        <w:t>nde</w:t>
      </w:r>
      <w:proofErr w:type="spellEnd"/>
      <w:r w:rsidR="00C81813" w:rsidRPr="00175EBF">
        <w:rPr>
          <w:rFonts w:ascii="Times New Roman" w:hAnsi="Times New Roman" w:cs="Times New Roman"/>
          <w:color w:val="000000"/>
          <w:sz w:val="18"/>
          <w:szCs w:val="18"/>
        </w:rPr>
        <w:t xml:space="preserve"> aşağıdaki düzenlemeler yapılmıştır.</w:t>
      </w:r>
    </w:p>
    <w:p w14:paraId="63185C61" w14:textId="77777777" w:rsidR="00193842"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a) Listede yer alan “GR2014” SUT kodlu tıbbi malzemenin “Açıklama” bölümüne aşağıdaki madde eklenmiştir.</w:t>
      </w:r>
    </w:p>
    <w:p w14:paraId="594536FE" w14:textId="7EE3B4AE" w:rsidR="00193842"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“(1) Aynı işlemde GR2015 ile birlikte kullanılması halinde ikisi birlikte en fazla 4 (dört) adedinin bedeli karşılanır.”</w:t>
      </w:r>
    </w:p>
    <w:p w14:paraId="210A80C8" w14:textId="77777777" w:rsidR="00193842"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b) Listede yer alan “GR2015” SUT kodlu tıbbi malzemenin “Açıklama” bölümüne aşağıdaki madde eklenmiştir.</w:t>
      </w:r>
    </w:p>
    <w:p w14:paraId="30C9FD2B" w14:textId="4EFAC19A" w:rsidR="00193842"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“(1) Aynı işlemde GR2014 ile birlikte kullanılması halinde ikisi birlikte en fazla 4 (dört) adedinin bedeli karşılanır.”</w:t>
      </w:r>
    </w:p>
    <w:p w14:paraId="1D8F445A" w14:textId="77777777" w:rsidR="00193842"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c) Listede yer alan “</w:t>
      </w:r>
      <w:r w:rsidRPr="00175EBF">
        <w:rPr>
          <w:rFonts w:ascii="Times New Roman" w:hAnsi="Times New Roman" w:cs="Times New Roman"/>
          <w:bCs/>
          <w:color w:val="000000"/>
          <w:sz w:val="18"/>
          <w:szCs w:val="18"/>
        </w:rPr>
        <w:t xml:space="preserve">OKLÜZYONDA TEKRAR LÜMENE GİRİM (REENTRY) KATETERLERİ” başlığının </w:t>
      </w:r>
      <w:r w:rsidRPr="00175EBF">
        <w:rPr>
          <w:rFonts w:ascii="Times New Roman" w:hAnsi="Times New Roman" w:cs="Times New Roman"/>
          <w:color w:val="000000"/>
          <w:sz w:val="18"/>
          <w:szCs w:val="18"/>
        </w:rPr>
        <w:t>“Açıklama” bölümüne aşağıdaki madde eklenmiştir.</w:t>
      </w:r>
    </w:p>
    <w:p w14:paraId="26A07080" w14:textId="77777777" w:rsidR="00193842"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 xml:space="preserve">“(1) </w:t>
      </w:r>
      <w:proofErr w:type="spellStart"/>
      <w:r w:rsidRPr="00175EBF">
        <w:rPr>
          <w:rFonts w:ascii="Times New Roman" w:hAnsi="Times New Roman" w:cs="Times New Roman"/>
          <w:color w:val="000000"/>
          <w:sz w:val="18"/>
          <w:szCs w:val="18"/>
        </w:rPr>
        <w:t>Venöz</w:t>
      </w:r>
      <w:proofErr w:type="spellEnd"/>
      <w:r w:rsidRPr="00175EBF">
        <w:rPr>
          <w:rFonts w:ascii="Times New Roman" w:hAnsi="Times New Roman" w:cs="Times New Roman"/>
          <w:color w:val="000000"/>
          <w:sz w:val="18"/>
          <w:szCs w:val="18"/>
        </w:rPr>
        <w:t xml:space="preserve"> yapılarda kullanılması halinde bedeli karşılanmaz.”</w:t>
      </w:r>
    </w:p>
    <w:p w14:paraId="66558C81" w14:textId="77777777" w:rsidR="00193842"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proofErr w:type="gramStart"/>
      <w:r w:rsidRPr="00175EBF">
        <w:rPr>
          <w:rFonts w:ascii="Times New Roman" w:hAnsi="Times New Roman" w:cs="Times New Roman"/>
          <w:color w:val="000000"/>
          <w:sz w:val="18"/>
          <w:szCs w:val="18"/>
        </w:rPr>
        <w:t>ç</w:t>
      </w:r>
      <w:proofErr w:type="gramEnd"/>
      <w:r w:rsidRPr="00175EBF">
        <w:rPr>
          <w:rFonts w:ascii="Times New Roman" w:hAnsi="Times New Roman" w:cs="Times New Roman"/>
          <w:color w:val="000000"/>
          <w:sz w:val="18"/>
          <w:szCs w:val="18"/>
        </w:rPr>
        <w:t>) Listede yer alan “</w:t>
      </w:r>
      <w:r w:rsidRPr="00175EBF">
        <w:rPr>
          <w:rFonts w:ascii="Times New Roman" w:hAnsi="Times New Roman" w:cs="Times New Roman"/>
          <w:bCs/>
          <w:color w:val="000000"/>
          <w:sz w:val="18"/>
          <w:szCs w:val="18"/>
        </w:rPr>
        <w:t xml:space="preserve">KILAVUZ TEL, MİKRO, NÖROVASKÜLER” başlığının </w:t>
      </w:r>
      <w:r w:rsidRPr="00175EBF">
        <w:rPr>
          <w:rFonts w:ascii="Times New Roman" w:hAnsi="Times New Roman" w:cs="Times New Roman"/>
          <w:color w:val="000000"/>
          <w:sz w:val="18"/>
          <w:szCs w:val="18"/>
        </w:rPr>
        <w:t>“Açıklama” bölümüne aşağıdaki madde eklenmiştir.</w:t>
      </w:r>
    </w:p>
    <w:p w14:paraId="2152A65A"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“(1) Bir işlemde bu başlık altında yer alan SUT kodlarından toplamda maksimum 5 (beş) adet kullanılması halinde bedeli karşılanır.”</w:t>
      </w:r>
    </w:p>
    <w:p w14:paraId="632D05A5"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d) Listede yer alan “</w:t>
      </w:r>
      <w:r w:rsidRPr="00175EBF">
        <w:rPr>
          <w:rFonts w:ascii="Times New Roman" w:hAnsi="Times New Roman" w:cs="Times New Roman"/>
          <w:bCs/>
          <w:color w:val="000000"/>
          <w:sz w:val="18"/>
          <w:szCs w:val="18"/>
        </w:rPr>
        <w:t xml:space="preserve">EMBOLİZAN, KOİL, PERİFERİK” başlığının </w:t>
      </w:r>
      <w:r w:rsidRPr="00175EBF">
        <w:rPr>
          <w:rFonts w:ascii="Times New Roman" w:hAnsi="Times New Roman" w:cs="Times New Roman"/>
          <w:color w:val="000000"/>
          <w:sz w:val="18"/>
          <w:szCs w:val="18"/>
        </w:rPr>
        <w:t>“Açıklama” bölümüne aşağıdaki maddeler eklenmiştir.</w:t>
      </w:r>
    </w:p>
    <w:p w14:paraId="782EBD66"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 xml:space="preserve">“(1) Anevrizma varlığı durumunda; anevrizma başına anevrizmanın büyük çapının milimetre değerinin epikrizde belirtilmesi halinde iki fazlası kadar </w:t>
      </w:r>
      <w:proofErr w:type="spellStart"/>
      <w:r w:rsidR="003060D8" w:rsidRPr="00175EBF">
        <w:rPr>
          <w:rFonts w:ascii="Times New Roman" w:hAnsi="Times New Roman" w:cs="Times New Roman"/>
          <w:color w:val="000000"/>
          <w:sz w:val="18"/>
          <w:szCs w:val="18"/>
        </w:rPr>
        <w:t>koil</w:t>
      </w:r>
      <w:proofErr w:type="spellEnd"/>
      <w:r w:rsidR="003060D8" w:rsidRPr="00175EBF">
        <w:rPr>
          <w:rFonts w:ascii="Times New Roman" w:hAnsi="Times New Roman" w:cs="Times New Roman"/>
          <w:color w:val="000000"/>
          <w:sz w:val="18"/>
          <w:szCs w:val="18"/>
        </w:rPr>
        <w:t xml:space="preserve"> </w:t>
      </w:r>
      <w:r w:rsidRPr="00175EBF">
        <w:rPr>
          <w:rFonts w:ascii="Times New Roman" w:hAnsi="Times New Roman" w:cs="Times New Roman"/>
          <w:color w:val="000000"/>
          <w:sz w:val="18"/>
          <w:szCs w:val="18"/>
        </w:rPr>
        <w:t>bedeli karşılanır.</w:t>
      </w:r>
    </w:p>
    <w:p w14:paraId="1587ECEE"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 xml:space="preserve">(2) </w:t>
      </w:r>
      <w:proofErr w:type="spellStart"/>
      <w:r w:rsidRPr="00175EBF">
        <w:rPr>
          <w:rFonts w:ascii="Times New Roman" w:hAnsi="Times New Roman" w:cs="Times New Roman"/>
          <w:color w:val="000000"/>
          <w:sz w:val="18"/>
          <w:szCs w:val="18"/>
        </w:rPr>
        <w:t>Periferik</w:t>
      </w:r>
      <w:proofErr w:type="spellEnd"/>
      <w:r w:rsidRPr="00175EBF">
        <w:rPr>
          <w:rFonts w:ascii="Times New Roman" w:hAnsi="Times New Roman" w:cs="Times New Roman"/>
          <w:color w:val="000000"/>
          <w:sz w:val="18"/>
          <w:szCs w:val="18"/>
        </w:rPr>
        <w:t xml:space="preserve"> damar </w:t>
      </w:r>
      <w:proofErr w:type="spellStart"/>
      <w:r w:rsidRPr="00175EBF">
        <w:rPr>
          <w:rFonts w:ascii="Times New Roman" w:hAnsi="Times New Roman" w:cs="Times New Roman"/>
          <w:color w:val="000000"/>
          <w:sz w:val="18"/>
          <w:szCs w:val="18"/>
        </w:rPr>
        <w:t>embolizasyonu</w:t>
      </w:r>
      <w:proofErr w:type="spellEnd"/>
      <w:r w:rsidRPr="00175EBF">
        <w:rPr>
          <w:rFonts w:ascii="Times New Roman" w:hAnsi="Times New Roman" w:cs="Times New Roman"/>
          <w:color w:val="000000"/>
          <w:sz w:val="18"/>
          <w:szCs w:val="18"/>
        </w:rPr>
        <w:t xml:space="preserve"> durumunda; bu başlık altında yer alan SUT kodlarından tek </w:t>
      </w:r>
      <w:proofErr w:type="spellStart"/>
      <w:r w:rsidRPr="00175EBF">
        <w:rPr>
          <w:rFonts w:ascii="Times New Roman" w:hAnsi="Times New Roman" w:cs="Times New Roman"/>
          <w:color w:val="000000"/>
          <w:sz w:val="18"/>
          <w:szCs w:val="18"/>
        </w:rPr>
        <w:t>vasküler</w:t>
      </w:r>
      <w:proofErr w:type="spellEnd"/>
      <w:r w:rsidRPr="00175EBF">
        <w:rPr>
          <w:rFonts w:ascii="Times New Roman" w:hAnsi="Times New Roman" w:cs="Times New Roman"/>
          <w:color w:val="000000"/>
          <w:sz w:val="18"/>
          <w:szCs w:val="18"/>
        </w:rPr>
        <w:t xml:space="preserve"> lokalizasyonda maksimum 10 (on) adet kullanılması halinde bedeli karşılanır.”</w:t>
      </w:r>
    </w:p>
    <w:p w14:paraId="00B82F2C"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e) Listede yer alan “</w:t>
      </w:r>
      <w:r w:rsidRPr="00175EBF">
        <w:rPr>
          <w:rFonts w:ascii="Times New Roman" w:hAnsi="Times New Roman" w:cs="Times New Roman"/>
          <w:bCs/>
          <w:color w:val="000000"/>
          <w:sz w:val="18"/>
          <w:szCs w:val="18"/>
        </w:rPr>
        <w:t xml:space="preserve">STENT, VASKÜLER, PERİFERİK” </w:t>
      </w:r>
      <w:r w:rsidRPr="00175EBF">
        <w:rPr>
          <w:rFonts w:ascii="Times New Roman" w:hAnsi="Times New Roman" w:cs="Times New Roman"/>
          <w:color w:val="000000"/>
          <w:sz w:val="18"/>
          <w:szCs w:val="18"/>
        </w:rPr>
        <w:t>başlığının “Açıklama” bölümüne aşağıdaki madde eklenmiştir.</w:t>
      </w:r>
    </w:p>
    <w:p w14:paraId="3FB9077D"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“(1) Aynı seansta bu başlık altındaki SUT kodlarından en fazla 3 (üç) adedinin bedeli karşılanır.”</w:t>
      </w:r>
    </w:p>
    <w:p w14:paraId="034AF798"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f) Listede yer alan “</w:t>
      </w:r>
      <w:r w:rsidRPr="00175EBF">
        <w:rPr>
          <w:rFonts w:ascii="Times New Roman" w:hAnsi="Times New Roman" w:cs="Times New Roman"/>
          <w:bCs/>
          <w:color w:val="000000"/>
          <w:sz w:val="18"/>
          <w:szCs w:val="18"/>
        </w:rPr>
        <w:t xml:space="preserve">STENT, PERİFERİK, VASKÜLER, İLAÇ SALINIMLI” </w:t>
      </w:r>
      <w:r w:rsidRPr="00175EBF">
        <w:rPr>
          <w:rFonts w:ascii="Times New Roman" w:hAnsi="Times New Roman" w:cs="Times New Roman"/>
          <w:color w:val="000000"/>
          <w:sz w:val="18"/>
          <w:szCs w:val="18"/>
        </w:rPr>
        <w:t>başlığının “Açıklama” bölümüne aşağıdaki madde eklenmiştir.</w:t>
      </w:r>
    </w:p>
    <w:p w14:paraId="3F3285E4"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“(1) Aynı seansta bu başlık altındaki SUT kodlarından en fazla 3 (üç) adedinin bedeli karşılanır.”</w:t>
      </w:r>
    </w:p>
    <w:p w14:paraId="21B4E2F9"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g) Listede yer alan “</w:t>
      </w:r>
      <w:r w:rsidRPr="00175EBF">
        <w:rPr>
          <w:rFonts w:ascii="Times New Roman" w:hAnsi="Times New Roman" w:cs="Times New Roman"/>
          <w:bCs/>
          <w:color w:val="000000"/>
          <w:sz w:val="18"/>
          <w:szCs w:val="18"/>
        </w:rPr>
        <w:t>STENT, VASKÜLER, PERİFERİK, GREFT KAPLI, PTFE’Lİ” başlığının</w:t>
      </w:r>
      <w:r w:rsidRPr="00175EBF">
        <w:rPr>
          <w:rFonts w:ascii="Times New Roman" w:hAnsi="Times New Roman" w:cs="Times New Roman"/>
          <w:color w:val="000000"/>
          <w:sz w:val="18"/>
          <w:szCs w:val="18"/>
        </w:rPr>
        <w:t xml:space="preserve"> “Açıklama” bölümüne aşağıdaki madde eklenmiştir.</w:t>
      </w:r>
    </w:p>
    <w:p w14:paraId="5074DEB5"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“(2) Aynı seansta bu başlık altındaki SUT kodlarından en fazla 3 (üç) adedinin bedeli karşılanır.”</w:t>
      </w:r>
    </w:p>
    <w:p w14:paraId="19873D0B"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proofErr w:type="gramStart"/>
      <w:r w:rsidRPr="00175EBF">
        <w:rPr>
          <w:rFonts w:ascii="Times New Roman" w:hAnsi="Times New Roman" w:cs="Times New Roman"/>
          <w:bCs/>
          <w:color w:val="000000"/>
          <w:sz w:val="18"/>
          <w:szCs w:val="18"/>
        </w:rPr>
        <w:t>ğ</w:t>
      </w:r>
      <w:proofErr w:type="gramEnd"/>
      <w:r w:rsidRPr="00175EBF">
        <w:rPr>
          <w:rFonts w:ascii="Times New Roman" w:hAnsi="Times New Roman" w:cs="Times New Roman"/>
          <w:bCs/>
          <w:color w:val="000000"/>
          <w:sz w:val="18"/>
          <w:szCs w:val="18"/>
        </w:rPr>
        <w:t xml:space="preserve">) </w:t>
      </w:r>
      <w:r w:rsidRPr="00175EBF">
        <w:rPr>
          <w:rFonts w:ascii="Times New Roman" w:hAnsi="Times New Roman" w:cs="Times New Roman"/>
          <w:color w:val="000000"/>
          <w:sz w:val="18"/>
          <w:szCs w:val="18"/>
        </w:rPr>
        <w:t>Listede yer alan “</w:t>
      </w:r>
      <w:r w:rsidRPr="00175EBF">
        <w:rPr>
          <w:rFonts w:ascii="Times New Roman" w:hAnsi="Times New Roman" w:cs="Times New Roman"/>
          <w:bCs/>
          <w:color w:val="000000"/>
          <w:sz w:val="18"/>
          <w:szCs w:val="18"/>
        </w:rPr>
        <w:t>STENT, VASKÜLER, PERİFERİK, GREFT KAPLI, PTFE'Lİ, KENDİLİĞİNDEN AÇILAN, NİTİNOL”</w:t>
      </w:r>
      <w:r w:rsidRPr="00175EBF">
        <w:rPr>
          <w:rFonts w:ascii="Times New Roman" w:hAnsi="Times New Roman" w:cs="Times New Roman"/>
          <w:color w:val="000000"/>
          <w:sz w:val="18"/>
          <w:szCs w:val="18"/>
        </w:rPr>
        <w:t xml:space="preserve"> başlığının “Açıklama” bölümüne aşağıdaki madde eklenmiştir.</w:t>
      </w:r>
    </w:p>
    <w:p w14:paraId="502AA61F" w14:textId="77777777" w:rsidR="00435700" w:rsidRPr="00175EBF" w:rsidRDefault="00C81813"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“(2) Aynı seansta bu başlık altındaki SUT kodlarından en fazla 3 (üç) adedinin bedeli karşılanır.”</w:t>
      </w:r>
    </w:p>
    <w:p w14:paraId="2BB9F22B" w14:textId="77777777" w:rsidR="00435700" w:rsidRPr="00175EBF" w:rsidRDefault="00376544"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h) Listede yer alan “</w:t>
      </w:r>
      <w:r w:rsidRPr="00175EBF">
        <w:rPr>
          <w:rFonts w:ascii="Times New Roman" w:hAnsi="Times New Roman" w:cs="Times New Roman"/>
          <w:bCs/>
          <w:color w:val="000000"/>
          <w:sz w:val="18"/>
          <w:szCs w:val="18"/>
        </w:rPr>
        <w:t xml:space="preserve">STENT, VASKÜLER, PERİFERİK, GREFT KAPLI, PTFE'Lİ, İLAÇ BAĞLI, KENDİLİĞİNDEN AÇILAN, NİTİNOL” </w:t>
      </w:r>
      <w:r w:rsidRPr="00175EBF">
        <w:rPr>
          <w:rFonts w:ascii="Times New Roman" w:hAnsi="Times New Roman" w:cs="Times New Roman"/>
          <w:color w:val="000000"/>
          <w:sz w:val="18"/>
          <w:szCs w:val="18"/>
        </w:rPr>
        <w:t>başlığının “Açıklama” bölümüne aşağıdaki madde eklenmiştir.</w:t>
      </w:r>
    </w:p>
    <w:p w14:paraId="52FA90D6" w14:textId="77777777" w:rsidR="00435700" w:rsidRPr="00175EBF" w:rsidRDefault="00376544" w:rsidP="00175EBF">
      <w:pPr>
        <w:autoSpaceDE w:val="0"/>
        <w:autoSpaceDN w:val="0"/>
        <w:adjustRightInd w:val="0"/>
        <w:spacing w:after="0" w:line="240" w:lineRule="auto"/>
        <w:ind w:firstLine="709"/>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“(2) Aynı seansta bu başlık altındaki SUT kodlarından en fazla 3 (üç) adedinin bedeli karşılanır.”</w:t>
      </w:r>
    </w:p>
    <w:p w14:paraId="4C557021" w14:textId="6879C00A" w:rsidR="00DA5848" w:rsidRPr="00175EBF" w:rsidRDefault="00C81813" w:rsidP="00175EBF">
      <w:pPr>
        <w:autoSpaceDE w:val="0"/>
        <w:autoSpaceDN w:val="0"/>
        <w:adjustRightInd w:val="0"/>
        <w:spacing w:after="0" w:line="240" w:lineRule="auto"/>
        <w:ind w:firstLine="709"/>
        <w:jc w:val="both"/>
        <w:rPr>
          <w:rFonts w:ascii="Times New Roman" w:eastAsia="Calibri" w:hAnsi="Times New Roman" w:cs="Times New Roman"/>
          <w:sz w:val="18"/>
          <w:szCs w:val="18"/>
        </w:rPr>
      </w:pPr>
      <w:r w:rsidRPr="00175EBF">
        <w:rPr>
          <w:rFonts w:ascii="Times New Roman" w:hAnsi="Times New Roman" w:cs="Times New Roman"/>
          <w:color w:val="000000"/>
          <w:sz w:val="18"/>
          <w:szCs w:val="18"/>
        </w:rPr>
        <w:t xml:space="preserve">ı) Listede yer alan </w:t>
      </w:r>
      <w:r w:rsidRPr="00175EBF">
        <w:rPr>
          <w:rFonts w:ascii="Times New Roman" w:eastAsia="Calibri" w:hAnsi="Times New Roman" w:cs="Times New Roman"/>
          <w:sz w:val="18"/>
          <w:szCs w:val="18"/>
        </w:rPr>
        <w:t xml:space="preserve">“GR1042”, “GR1043”, “GR1044” ve “GR1045” SUT kodlu tıbbi malzeme satırları </w:t>
      </w:r>
      <w:r w:rsidRPr="00175EBF">
        <w:rPr>
          <w:rFonts w:ascii="Times New Roman" w:hAnsi="Times New Roman" w:cs="Times New Roman"/>
          <w:color w:val="000000"/>
          <w:sz w:val="18"/>
          <w:szCs w:val="18"/>
        </w:rPr>
        <w:t>aşağıdaki şekilde değiştirilmiştir.</w:t>
      </w:r>
      <w:r w:rsidR="00E74B5E" w:rsidRPr="00175EBF">
        <w:rPr>
          <w:rFonts w:ascii="Times New Roman" w:hAnsi="Times New Roman" w:cs="Times New Roman"/>
          <w:color w:val="000000"/>
          <w:sz w:val="18"/>
          <w:szCs w:val="18"/>
        </w:rPr>
        <w:t xml:space="preserve"> </w:t>
      </w:r>
    </w:p>
    <w:p w14:paraId="3625957F" w14:textId="54F4E830" w:rsidR="00EF3C8F" w:rsidRPr="00175EBF" w:rsidRDefault="00DA5848" w:rsidP="00175EBF">
      <w:pPr>
        <w:keepNext/>
        <w:shd w:val="clear" w:color="auto" w:fill="FFFFFF" w:themeFill="background1"/>
        <w:spacing w:after="0" w:line="240" w:lineRule="auto"/>
        <w:jc w:val="both"/>
        <w:rPr>
          <w:rFonts w:ascii="Times New Roman" w:hAnsi="Times New Roman" w:cs="Times New Roman"/>
          <w:sz w:val="18"/>
          <w:szCs w:val="18"/>
          <w:lang w:eastAsia="tr-TR"/>
        </w:rPr>
      </w:pPr>
      <w:r w:rsidRPr="00175EBF">
        <w:rPr>
          <w:rFonts w:ascii="Times New Roman" w:hAnsi="Times New Roman" w:cs="Times New Roman"/>
          <w:sz w:val="18"/>
          <w:szCs w:val="18"/>
          <w:lang w:eastAsia="tr-TR"/>
        </w:rPr>
        <w:lastRenderedPageBreak/>
        <w:t xml:space="preserve"> </w:t>
      </w:r>
      <w:r w:rsidR="00EF3C8F" w:rsidRPr="00175EBF">
        <w:rPr>
          <w:rFonts w:ascii="Times New Roman" w:hAnsi="Times New Roman" w:cs="Times New Roman"/>
          <w:sz w:val="18"/>
          <w:szCs w:val="18"/>
          <w:lang w:eastAsia="tr-TR"/>
        </w:rPr>
        <w:t>“</w:t>
      </w:r>
    </w:p>
    <w:tbl>
      <w:tblPr>
        <w:tblW w:w="9067" w:type="dxa"/>
        <w:tblCellMar>
          <w:left w:w="70" w:type="dxa"/>
          <w:right w:w="70" w:type="dxa"/>
        </w:tblCellMar>
        <w:tblLook w:val="04A0" w:firstRow="1" w:lastRow="0" w:firstColumn="1" w:lastColumn="0" w:noHBand="0" w:noVBand="1"/>
      </w:tblPr>
      <w:tblGrid>
        <w:gridCol w:w="751"/>
        <w:gridCol w:w="2646"/>
        <w:gridCol w:w="4810"/>
        <w:gridCol w:w="860"/>
      </w:tblGrid>
      <w:tr w:rsidR="006F5CC4" w:rsidRPr="00175EBF" w14:paraId="4E51A05E" w14:textId="77777777" w:rsidTr="00093ED1">
        <w:trPr>
          <w:trHeight w:val="1550"/>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FD343" w14:textId="77777777" w:rsidR="006F5CC4" w:rsidRPr="00175EBF" w:rsidRDefault="006F5CC4" w:rsidP="00175EBF">
            <w:pPr>
              <w:keepNext/>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GR1042</w:t>
            </w:r>
          </w:p>
        </w:tc>
        <w:tc>
          <w:tcPr>
            <w:tcW w:w="2646" w:type="dxa"/>
            <w:tcBorders>
              <w:top w:val="single" w:sz="4" w:space="0" w:color="auto"/>
              <w:left w:val="nil"/>
              <w:bottom w:val="single" w:sz="4" w:space="0" w:color="auto"/>
              <w:right w:val="single" w:sz="4" w:space="0" w:color="auto"/>
            </w:tcBorders>
            <w:shd w:val="clear" w:color="auto" w:fill="auto"/>
            <w:vAlign w:val="center"/>
            <w:hideMark/>
          </w:tcPr>
          <w:p w14:paraId="76888CD3" w14:textId="77777777" w:rsidR="006F5CC4" w:rsidRPr="00175EBF" w:rsidRDefault="006F5CC4" w:rsidP="00175EBF">
            <w:pPr>
              <w:keepNext/>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KATETER, TROMBEKTOMİ, PERİFERİK, DOĞRUDAN İLERLETİLEN, MOTORU İLE BİRLİKTE</w:t>
            </w:r>
          </w:p>
        </w:tc>
        <w:tc>
          <w:tcPr>
            <w:tcW w:w="4810" w:type="dxa"/>
            <w:tcBorders>
              <w:top w:val="single" w:sz="4" w:space="0" w:color="auto"/>
              <w:left w:val="nil"/>
              <w:bottom w:val="single" w:sz="4" w:space="0" w:color="auto"/>
              <w:right w:val="single" w:sz="4" w:space="0" w:color="auto"/>
            </w:tcBorders>
            <w:shd w:val="clear" w:color="auto" w:fill="auto"/>
            <w:vAlign w:val="center"/>
            <w:hideMark/>
          </w:tcPr>
          <w:p w14:paraId="44AD23F7" w14:textId="77777777" w:rsidR="007D3728" w:rsidRPr="00175EBF" w:rsidRDefault="006F5CC4" w:rsidP="00175EBF">
            <w:pPr>
              <w:keepNext/>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itibarıyla ilk 14 günde olmak kaydıyla), 2 (iki) radyoloji uzmanı ile birlikte 1 (bir) KVC uzmanı veya 1 (bir) kardiyoloji uzmanının yer aldığı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p>
          <w:p w14:paraId="6F8F7289" w14:textId="3DD5EB2A" w:rsidR="006F5CC4" w:rsidRPr="00175EBF" w:rsidRDefault="006F5CC4" w:rsidP="00175EBF">
            <w:pPr>
              <w:keepNext/>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içermelidir.) fatura ekinde gönderilmesi halinde bedeli karşılanır.     </w:t>
            </w:r>
            <w:r w:rsidRPr="00175EBF">
              <w:rPr>
                <w:rFonts w:ascii="Times New Roman" w:eastAsia="Times New Roman" w:hAnsi="Times New Roman" w:cs="Times New Roman"/>
                <w:sz w:val="18"/>
                <w:szCs w:val="18"/>
                <w:lang w:eastAsia="tr-TR"/>
              </w:rPr>
              <w:br/>
              <w:t xml:space="preserve">(3) GR1043 SUT kodu ile birlikte fatura edilemez. </w:t>
            </w:r>
          </w:p>
          <w:p w14:paraId="6D29E395" w14:textId="2D1BCBB0" w:rsidR="006F5CC4" w:rsidRPr="00175EBF" w:rsidRDefault="006F5CC4" w:rsidP="00175EBF">
            <w:pPr>
              <w:keepNext/>
              <w:shd w:val="clear" w:color="auto" w:fill="FFFFFF" w:themeFill="background1"/>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(4) GR1044, GR1045 SUT kodları ile birlikte fatura edilemez. Ancak birlikte kullanılması durumunda bu SUT kodlarından biri ve en fazla 1 (bir) adedi olmak koşuluyla ayrıntılı epikriz raporu sunulması halinde </w:t>
            </w:r>
            <w:r w:rsidR="00956B76" w:rsidRPr="00175EBF">
              <w:rPr>
                <w:rFonts w:ascii="Times New Roman" w:eastAsia="Times New Roman" w:hAnsi="Times New Roman" w:cs="Times New Roman"/>
                <w:sz w:val="18"/>
                <w:szCs w:val="18"/>
                <w:lang w:eastAsia="tr-TR"/>
              </w:rPr>
              <w:t xml:space="preserve">bedeli </w:t>
            </w:r>
            <w:r w:rsidRPr="00175EBF">
              <w:rPr>
                <w:rFonts w:ascii="Times New Roman" w:eastAsia="Times New Roman" w:hAnsi="Times New Roman" w:cs="Times New Roman"/>
                <w:sz w:val="18"/>
                <w:szCs w:val="18"/>
                <w:lang w:eastAsia="tr-TR"/>
              </w:rPr>
              <w:t>karşılanır.</w:t>
            </w:r>
          </w:p>
          <w:p w14:paraId="7B0CC808" w14:textId="77777777" w:rsidR="006F5CC4" w:rsidRPr="00175EBF" w:rsidRDefault="006F5CC4" w:rsidP="00175EBF">
            <w:pPr>
              <w:keepNext/>
              <w:spacing w:after="0" w:line="240" w:lineRule="auto"/>
              <w:rPr>
                <w:rFonts w:ascii="Times New Roman" w:eastAsia="Times New Roman" w:hAnsi="Times New Roman" w:cs="Times New Roman"/>
                <w:sz w:val="18"/>
                <w:szCs w:val="18"/>
                <w:lang w:eastAsia="tr-TR"/>
              </w:rPr>
            </w:pP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3462D351" w14:textId="77777777" w:rsidR="006F5CC4" w:rsidRPr="00175EBF" w:rsidRDefault="006F5CC4" w:rsidP="00175EBF">
            <w:pPr>
              <w:keepNext/>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      14.714,70 </w:t>
            </w:r>
          </w:p>
        </w:tc>
      </w:tr>
      <w:tr w:rsidR="006F5CC4" w:rsidRPr="00175EBF" w14:paraId="3F2482FC" w14:textId="77777777" w:rsidTr="00093ED1">
        <w:trPr>
          <w:trHeight w:val="411"/>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56859" w14:textId="77777777" w:rsidR="00444779" w:rsidRDefault="00444779" w:rsidP="00175EBF">
            <w:pPr>
              <w:spacing w:after="0" w:line="240" w:lineRule="auto"/>
              <w:jc w:val="center"/>
              <w:rPr>
                <w:rFonts w:ascii="Times New Roman" w:eastAsia="Times New Roman" w:hAnsi="Times New Roman" w:cs="Times New Roman"/>
                <w:sz w:val="18"/>
                <w:szCs w:val="18"/>
                <w:lang w:eastAsia="tr-TR"/>
              </w:rPr>
            </w:pPr>
          </w:p>
          <w:p w14:paraId="13BCCB1E" w14:textId="77777777" w:rsidR="00444779" w:rsidRDefault="00444779" w:rsidP="00175EBF">
            <w:pPr>
              <w:spacing w:after="0" w:line="240" w:lineRule="auto"/>
              <w:jc w:val="center"/>
              <w:rPr>
                <w:rFonts w:ascii="Times New Roman" w:eastAsia="Times New Roman" w:hAnsi="Times New Roman" w:cs="Times New Roman"/>
                <w:sz w:val="18"/>
                <w:szCs w:val="18"/>
                <w:lang w:eastAsia="tr-TR"/>
              </w:rPr>
            </w:pPr>
          </w:p>
          <w:p w14:paraId="53E6814A" w14:textId="77777777" w:rsidR="00444779" w:rsidRDefault="00444779" w:rsidP="00175EBF">
            <w:pPr>
              <w:spacing w:after="0" w:line="240" w:lineRule="auto"/>
              <w:jc w:val="center"/>
              <w:rPr>
                <w:rFonts w:ascii="Times New Roman" w:eastAsia="Times New Roman" w:hAnsi="Times New Roman" w:cs="Times New Roman"/>
                <w:sz w:val="18"/>
                <w:szCs w:val="18"/>
                <w:lang w:eastAsia="tr-TR"/>
              </w:rPr>
            </w:pPr>
          </w:p>
          <w:p w14:paraId="4B6592E1" w14:textId="77777777" w:rsidR="00444779" w:rsidRDefault="00444779" w:rsidP="00175EBF">
            <w:pPr>
              <w:spacing w:after="0" w:line="240" w:lineRule="auto"/>
              <w:jc w:val="center"/>
              <w:rPr>
                <w:rFonts w:ascii="Times New Roman" w:eastAsia="Times New Roman" w:hAnsi="Times New Roman" w:cs="Times New Roman"/>
                <w:sz w:val="18"/>
                <w:szCs w:val="18"/>
                <w:lang w:eastAsia="tr-TR"/>
              </w:rPr>
            </w:pPr>
          </w:p>
          <w:p w14:paraId="4B74FC72" w14:textId="77777777" w:rsidR="00C97667" w:rsidRDefault="00C97667" w:rsidP="00175EBF">
            <w:pPr>
              <w:spacing w:after="0" w:line="240" w:lineRule="auto"/>
              <w:jc w:val="center"/>
              <w:rPr>
                <w:rFonts w:ascii="Times New Roman" w:eastAsia="Times New Roman" w:hAnsi="Times New Roman" w:cs="Times New Roman"/>
                <w:sz w:val="18"/>
                <w:szCs w:val="18"/>
                <w:lang w:eastAsia="tr-TR"/>
              </w:rPr>
            </w:pPr>
          </w:p>
          <w:p w14:paraId="08675201" w14:textId="77777777" w:rsidR="00C97667" w:rsidRDefault="00C97667" w:rsidP="00175EBF">
            <w:pPr>
              <w:spacing w:after="0" w:line="240" w:lineRule="auto"/>
              <w:jc w:val="center"/>
              <w:rPr>
                <w:rFonts w:ascii="Times New Roman" w:eastAsia="Times New Roman" w:hAnsi="Times New Roman" w:cs="Times New Roman"/>
                <w:sz w:val="18"/>
                <w:szCs w:val="18"/>
                <w:lang w:eastAsia="tr-TR"/>
              </w:rPr>
            </w:pPr>
          </w:p>
          <w:p w14:paraId="64782F21" w14:textId="77777777" w:rsidR="00C97667" w:rsidRDefault="00C97667" w:rsidP="00175EBF">
            <w:pPr>
              <w:spacing w:after="0" w:line="240" w:lineRule="auto"/>
              <w:jc w:val="center"/>
              <w:rPr>
                <w:rFonts w:ascii="Times New Roman" w:eastAsia="Times New Roman" w:hAnsi="Times New Roman" w:cs="Times New Roman"/>
                <w:sz w:val="18"/>
                <w:szCs w:val="18"/>
                <w:lang w:eastAsia="tr-TR"/>
              </w:rPr>
            </w:pPr>
          </w:p>
          <w:p w14:paraId="4816802A" w14:textId="77777777" w:rsidR="00C97667" w:rsidRDefault="00C97667" w:rsidP="00175EBF">
            <w:pPr>
              <w:spacing w:after="0" w:line="240" w:lineRule="auto"/>
              <w:jc w:val="center"/>
              <w:rPr>
                <w:rFonts w:ascii="Times New Roman" w:eastAsia="Times New Roman" w:hAnsi="Times New Roman" w:cs="Times New Roman"/>
                <w:sz w:val="18"/>
                <w:szCs w:val="18"/>
                <w:lang w:eastAsia="tr-TR"/>
              </w:rPr>
            </w:pPr>
          </w:p>
          <w:p w14:paraId="7D0F9460" w14:textId="77777777" w:rsidR="00C97667" w:rsidRDefault="00C97667" w:rsidP="00175EBF">
            <w:pPr>
              <w:spacing w:after="0" w:line="240" w:lineRule="auto"/>
              <w:jc w:val="center"/>
              <w:rPr>
                <w:rFonts w:ascii="Times New Roman" w:eastAsia="Times New Roman" w:hAnsi="Times New Roman" w:cs="Times New Roman"/>
                <w:sz w:val="18"/>
                <w:szCs w:val="18"/>
                <w:lang w:eastAsia="tr-TR"/>
              </w:rPr>
            </w:pPr>
          </w:p>
          <w:p w14:paraId="1F14DFF8" w14:textId="77777777" w:rsidR="00C97667" w:rsidRDefault="00C97667" w:rsidP="00175EBF">
            <w:pPr>
              <w:spacing w:after="0" w:line="240" w:lineRule="auto"/>
              <w:jc w:val="center"/>
              <w:rPr>
                <w:rFonts w:ascii="Times New Roman" w:eastAsia="Times New Roman" w:hAnsi="Times New Roman" w:cs="Times New Roman"/>
                <w:sz w:val="18"/>
                <w:szCs w:val="18"/>
                <w:lang w:eastAsia="tr-TR"/>
              </w:rPr>
            </w:pPr>
          </w:p>
          <w:p w14:paraId="2C821D1A" w14:textId="59BC123F" w:rsidR="006F5CC4" w:rsidRPr="00175EBF" w:rsidRDefault="006F5CC4" w:rsidP="00175EBF">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GR1043</w:t>
            </w:r>
          </w:p>
        </w:tc>
        <w:tc>
          <w:tcPr>
            <w:tcW w:w="2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270B2" w14:textId="77777777" w:rsidR="00444779" w:rsidRDefault="00444779" w:rsidP="00175EBF">
            <w:pPr>
              <w:spacing w:after="0" w:line="240" w:lineRule="auto"/>
              <w:rPr>
                <w:rFonts w:ascii="Times New Roman" w:eastAsia="Times New Roman" w:hAnsi="Times New Roman" w:cs="Times New Roman"/>
                <w:sz w:val="18"/>
                <w:szCs w:val="18"/>
                <w:lang w:eastAsia="tr-TR"/>
              </w:rPr>
            </w:pPr>
          </w:p>
          <w:p w14:paraId="4F07F420" w14:textId="77777777" w:rsidR="00444779" w:rsidRDefault="00444779" w:rsidP="00175EBF">
            <w:pPr>
              <w:spacing w:after="0" w:line="240" w:lineRule="auto"/>
              <w:rPr>
                <w:rFonts w:ascii="Times New Roman" w:eastAsia="Times New Roman" w:hAnsi="Times New Roman" w:cs="Times New Roman"/>
                <w:sz w:val="18"/>
                <w:szCs w:val="18"/>
                <w:lang w:eastAsia="tr-TR"/>
              </w:rPr>
            </w:pPr>
          </w:p>
          <w:p w14:paraId="0A64C981" w14:textId="77777777" w:rsidR="00444779" w:rsidRDefault="00444779" w:rsidP="00175EBF">
            <w:pPr>
              <w:spacing w:after="0" w:line="240" w:lineRule="auto"/>
              <w:rPr>
                <w:rFonts w:ascii="Times New Roman" w:eastAsia="Times New Roman" w:hAnsi="Times New Roman" w:cs="Times New Roman"/>
                <w:sz w:val="18"/>
                <w:szCs w:val="18"/>
                <w:lang w:eastAsia="tr-TR"/>
              </w:rPr>
            </w:pPr>
          </w:p>
          <w:p w14:paraId="1444F084"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286DE1C5"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7FC9D5C7"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1720660F"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57FA36BB"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22A098E5"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16A337F4" w14:textId="351285B7" w:rsidR="006F5CC4" w:rsidRPr="00175EBF" w:rsidRDefault="006F5CC4"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KATETER, TROMBEKTOMİ, PERİFERİK, TEL ÜZERİNDEN İLERLETİLEN, MOTORU İLE BİRLİKTE</w:t>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9D4F1" w14:textId="77777777" w:rsidR="00444779" w:rsidRDefault="00444779" w:rsidP="00175EBF">
            <w:pPr>
              <w:spacing w:after="0" w:line="240" w:lineRule="auto"/>
              <w:jc w:val="both"/>
              <w:rPr>
                <w:rFonts w:ascii="Times New Roman" w:eastAsia="Times New Roman" w:hAnsi="Times New Roman" w:cs="Times New Roman"/>
                <w:sz w:val="18"/>
                <w:szCs w:val="18"/>
                <w:lang w:eastAsia="tr-TR"/>
              </w:rPr>
            </w:pPr>
          </w:p>
          <w:p w14:paraId="51F4E9BA" w14:textId="6DF4DD47" w:rsidR="00423B79" w:rsidRPr="00175EBF" w:rsidRDefault="006F5CC4"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itibarıyla ilk 14 günde olmak kaydıyla), 2 (iki) radyoloji uzmanı ile birlikte 1 (bir) KVC uzmanı veya 1 (bir) kardiyoloji uzmanının yer aldığı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p>
          <w:p w14:paraId="0EA64663" w14:textId="5AB7A2FF" w:rsidR="006F5CC4" w:rsidRPr="00175EBF" w:rsidRDefault="006F5CC4"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içermelidir.) fatura ekinde gönderilmesi halinde bedeli karşılanır. </w:t>
            </w:r>
            <w:r w:rsidRPr="00175EBF">
              <w:rPr>
                <w:rFonts w:ascii="Times New Roman" w:eastAsia="Times New Roman" w:hAnsi="Times New Roman" w:cs="Times New Roman"/>
                <w:sz w:val="18"/>
                <w:szCs w:val="18"/>
                <w:lang w:eastAsia="tr-TR"/>
              </w:rPr>
              <w:br/>
              <w:t xml:space="preserve">(3) GR1042 SUT kodu ile birlikte fatura edilemez. </w:t>
            </w:r>
          </w:p>
          <w:p w14:paraId="090560D4" w14:textId="7FAE5F98" w:rsidR="006F5CC4" w:rsidRPr="00175EBF" w:rsidRDefault="006F5CC4" w:rsidP="00175EBF">
            <w:pPr>
              <w:shd w:val="clear" w:color="auto" w:fill="FFFFFF" w:themeFill="background1"/>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(4) GR1044, GR1045 SUT kodları ile birlikte fatura edilemez. Ancak birlikte kullanılması durumunda bu SUT kodlarından biri ve en fazla 1 (bir) adedi olmak koşuluyla ayrıntılı epikriz raporu sunulması halinde </w:t>
            </w:r>
            <w:r w:rsidR="008E6D22" w:rsidRPr="00175EBF">
              <w:rPr>
                <w:rFonts w:ascii="Times New Roman" w:eastAsia="Times New Roman" w:hAnsi="Times New Roman" w:cs="Times New Roman"/>
                <w:sz w:val="18"/>
                <w:szCs w:val="18"/>
                <w:lang w:eastAsia="tr-TR"/>
              </w:rPr>
              <w:t xml:space="preserve">bedeli </w:t>
            </w:r>
            <w:r w:rsidRPr="00175EBF">
              <w:rPr>
                <w:rFonts w:ascii="Times New Roman" w:eastAsia="Times New Roman" w:hAnsi="Times New Roman" w:cs="Times New Roman"/>
                <w:sz w:val="18"/>
                <w:szCs w:val="18"/>
                <w:lang w:eastAsia="tr-TR"/>
              </w:rPr>
              <w:t xml:space="preserve">karşılanır. </w:t>
            </w: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4F8DC" w14:textId="77777777" w:rsidR="00444779" w:rsidRDefault="006F5CC4"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      </w:t>
            </w:r>
          </w:p>
          <w:p w14:paraId="3C5FE149" w14:textId="77777777" w:rsidR="00444779" w:rsidRDefault="00444779" w:rsidP="00175EBF">
            <w:pPr>
              <w:spacing w:after="0" w:line="240" w:lineRule="auto"/>
              <w:rPr>
                <w:rFonts w:ascii="Times New Roman" w:eastAsia="Times New Roman" w:hAnsi="Times New Roman" w:cs="Times New Roman"/>
                <w:sz w:val="18"/>
                <w:szCs w:val="18"/>
                <w:lang w:eastAsia="tr-TR"/>
              </w:rPr>
            </w:pPr>
          </w:p>
          <w:p w14:paraId="0B1C9AB7" w14:textId="77777777" w:rsidR="00444779" w:rsidRDefault="00444779" w:rsidP="00175EBF">
            <w:pPr>
              <w:spacing w:after="0" w:line="240" w:lineRule="auto"/>
              <w:rPr>
                <w:rFonts w:ascii="Times New Roman" w:eastAsia="Times New Roman" w:hAnsi="Times New Roman" w:cs="Times New Roman"/>
                <w:sz w:val="18"/>
                <w:szCs w:val="18"/>
                <w:lang w:eastAsia="tr-TR"/>
              </w:rPr>
            </w:pPr>
          </w:p>
          <w:p w14:paraId="2D99523E" w14:textId="77777777" w:rsidR="00444779" w:rsidRDefault="00444779" w:rsidP="00175EBF">
            <w:pPr>
              <w:spacing w:after="0" w:line="240" w:lineRule="auto"/>
              <w:rPr>
                <w:rFonts w:ascii="Times New Roman" w:eastAsia="Times New Roman" w:hAnsi="Times New Roman" w:cs="Times New Roman"/>
                <w:sz w:val="18"/>
                <w:szCs w:val="18"/>
                <w:lang w:eastAsia="tr-TR"/>
              </w:rPr>
            </w:pPr>
          </w:p>
          <w:p w14:paraId="219795F6"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50C38164"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16C23280"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3DDDB87E"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34A31F01"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3FACF499" w14:textId="77777777" w:rsidR="00C97667" w:rsidRDefault="00C97667" w:rsidP="00175EBF">
            <w:pPr>
              <w:spacing w:after="0" w:line="240" w:lineRule="auto"/>
              <w:rPr>
                <w:rFonts w:ascii="Times New Roman" w:eastAsia="Times New Roman" w:hAnsi="Times New Roman" w:cs="Times New Roman"/>
                <w:sz w:val="18"/>
                <w:szCs w:val="18"/>
                <w:lang w:eastAsia="tr-TR"/>
              </w:rPr>
            </w:pPr>
          </w:p>
          <w:p w14:paraId="2E604ADB" w14:textId="70E9429A" w:rsidR="006F5CC4" w:rsidRPr="00175EBF" w:rsidRDefault="006F5CC4" w:rsidP="00175EBF">
            <w:pPr>
              <w:spacing w:after="0" w:line="240" w:lineRule="auto"/>
              <w:rPr>
                <w:rFonts w:ascii="Times New Roman" w:eastAsia="Times New Roman" w:hAnsi="Times New Roman" w:cs="Times New Roman"/>
                <w:sz w:val="18"/>
                <w:szCs w:val="18"/>
                <w:lang w:eastAsia="tr-TR"/>
              </w:rPr>
            </w:pPr>
            <w:bookmarkStart w:id="11" w:name="_GoBack"/>
            <w:bookmarkEnd w:id="11"/>
            <w:r w:rsidRPr="00175EBF">
              <w:rPr>
                <w:rFonts w:ascii="Times New Roman" w:eastAsia="Times New Roman" w:hAnsi="Times New Roman" w:cs="Times New Roman"/>
                <w:sz w:val="18"/>
                <w:szCs w:val="18"/>
                <w:lang w:eastAsia="tr-TR"/>
              </w:rPr>
              <w:t xml:space="preserve">14.714,70 </w:t>
            </w:r>
          </w:p>
        </w:tc>
      </w:tr>
      <w:tr w:rsidR="006F5CC4" w:rsidRPr="00175EBF" w14:paraId="62C207A2" w14:textId="77777777" w:rsidTr="00376544">
        <w:trPr>
          <w:trHeight w:val="416"/>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1C5B3" w14:textId="77777777" w:rsidR="006F5CC4" w:rsidRPr="00175EBF" w:rsidRDefault="006F5CC4" w:rsidP="00175EBF">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GR1044</w:t>
            </w:r>
          </w:p>
        </w:tc>
        <w:tc>
          <w:tcPr>
            <w:tcW w:w="2646" w:type="dxa"/>
            <w:tcBorders>
              <w:top w:val="single" w:sz="4" w:space="0" w:color="auto"/>
              <w:left w:val="nil"/>
              <w:bottom w:val="single" w:sz="4" w:space="0" w:color="auto"/>
              <w:right w:val="single" w:sz="4" w:space="0" w:color="auto"/>
            </w:tcBorders>
            <w:shd w:val="clear" w:color="auto" w:fill="auto"/>
            <w:vAlign w:val="center"/>
            <w:hideMark/>
          </w:tcPr>
          <w:p w14:paraId="02CA6129" w14:textId="77777777" w:rsidR="006F5CC4" w:rsidRPr="00175EBF" w:rsidRDefault="006F5CC4"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KATETER, TROMBOASPİRASYON, PERİFERİK, DOĞRUDAN İLERLETİLEN, MOTORU İLE BİRLİKTE</w:t>
            </w:r>
          </w:p>
        </w:tc>
        <w:tc>
          <w:tcPr>
            <w:tcW w:w="4810" w:type="dxa"/>
            <w:tcBorders>
              <w:top w:val="single" w:sz="4" w:space="0" w:color="auto"/>
              <w:left w:val="nil"/>
              <w:bottom w:val="single" w:sz="4" w:space="0" w:color="auto"/>
              <w:right w:val="single" w:sz="4" w:space="0" w:color="auto"/>
            </w:tcBorders>
            <w:shd w:val="clear" w:color="auto" w:fill="auto"/>
            <w:vAlign w:val="center"/>
            <w:hideMark/>
          </w:tcPr>
          <w:p w14:paraId="4C5B1E42" w14:textId="77777777" w:rsidR="00527AA5" w:rsidRPr="00175EBF" w:rsidRDefault="006F5CC4"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itibarıyla ilk 14 günde olmak kaydıyla), 2 (iki) radyoloji uzmanı ile birlikte 1 (bir) KVC uzmanı veya 1 (bir) kardiyoloji uzmanının yer aldığı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r w:rsidR="00527AA5" w:rsidRPr="00175EBF">
              <w:rPr>
                <w:rFonts w:ascii="Times New Roman" w:eastAsia="Times New Roman" w:hAnsi="Times New Roman" w:cs="Times New Roman"/>
                <w:sz w:val="18"/>
                <w:szCs w:val="18"/>
                <w:lang w:eastAsia="tr-TR"/>
              </w:rPr>
              <w:t xml:space="preserve">    </w:t>
            </w:r>
          </w:p>
          <w:p w14:paraId="28FE228F" w14:textId="275A4022" w:rsidR="006F5CC4" w:rsidRPr="00175EBF" w:rsidRDefault="006F5CC4"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içermelidir.) fatura ekinde gönderilmesi halinde bedeli karşılanır. </w:t>
            </w:r>
            <w:r w:rsidRPr="00175EBF">
              <w:rPr>
                <w:rFonts w:ascii="Times New Roman" w:eastAsia="Times New Roman" w:hAnsi="Times New Roman" w:cs="Times New Roman"/>
                <w:sz w:val="18"/>
                <w:szCs w:val="18"/>
                <w:lang w:eastAsia="tr-TR"/>
              </w:rPr>
              <w:br/>
              <w:t xml:space="preserve">(3) GR1045 SUT kodu ile birlikte fatura edilemez. </w:t>
            </w:r>
          </w:p>
          <w:p w14:paraId="38645B39" w14:textId="3B9B90E4" w:rsidR="006F5CC4" w:rsidRPr="00175EBF" w:rsidRDefault="006F5CC4" w:rsidP="00175EBF">
            <w:pPr>
              <w:shd w:val="clear" w:color="auto" w:fill="FFFFFF" w:themeFill="background1"/>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(4) GR1042, GR1043 SUT kodları ile birlikte fatura edilemez.  Ancak birlikte kullanılması durumunda bu SUT kodlarından biri ve en fazla 1 (bir) adedi olmak koşuluyla ayrıntılı epikriz raporu sunulması halinde </w:t>
            </w:r>
            <w:r w:rsidR="00DB4FD2" w:rsidRPr="00175EBF">
              <w:rPr>
                <w:rFonts w:ascii="Times New Roman" w:eastAsia="Times New Roman" w:hAnsi="Times New Roman" w:cs="Times New Roman"/>
                <w:sz w:val="18"/>
                <w:szCs w:val="18"/>
                <w:lang w:eastAsia="tr-TR"/>
              </w:rPr>
              <w:t xml:space="preserve">bedeli </w:t>
            </w:r>
            <w:r w:rsidRPr="00175EBF">
              <w:rPr>
                <w:rFonts w:ascii="Times New Roman" w:eastAsia="Times New Roman" w:hAnsi="Times New Roman" w:cs="Times New Roman"/>
                <w:sz w:val="18"/>
                <w:szCs w:val="18"/>
                <w:lang w:eastAsia="tr-TR"/>
              </w:rPr>
              <w:t>karşılanır.</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7D0C7A70" w14:textId="77777777" w:rsidR="006F5CC4" w:rsidRPr="00175EBF" w:rsidRDefault="006F5CC4"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      14.714,70 </w:t>
            </w:r>
          </w:p>
        </w:tc>
      </w:tr>
      <w:tr w:rsidR="006F5CC4" w:rsidRPr="00175EBF" w14:paraId="6EE1F561" w14:textId="77777777" w:rsidTr="00376544">
        <w:trPr>
          <w:trHeight w:val="1550"/>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BAFE3" w14:textId="77777777" w:rsidR="006F5CC4" w:rsidRPr="00175EBF" w:rsidRDefault="006F5CC4" w:rsidP="00175EBF">
            <w:pPr>
              <w:spacing w:after="0" w:line="240" w:lineRule="auto"/>
              <w:jc w:val="center"/>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lastRenderedPageBreak/>
              <w:t>GR1045</w:t>
            </w:r>
          </w:p>
        </w:tc>
        <w:tc>
          <w:tcPr>
            <w:tcW w:w="2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76FBA" w14:textId="77777777" w:rsidR="006F5CC4" w:rsidRPr="00175EBF" w:rsidRDefault="006F5CC4"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KATETER, TROMBOASPİRASYON, PERİFERİK, TEL ÜZERİNDEN İLERLETİLEN, MOTORU İLE BİRLİKTE</w:t>
            </w:r>
          </w:p>
        </w:tc>
        <w:tc>
          <w:tcPr>
            <w:tcW w:w="4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4F420" w14:textId="77777777" w:rsidR="00290F6D" w:rsidRPr="00175EBF" w:rsidRDefault="006F5CC4"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(1) 1 (bir) yıldan fazla yaşam beklentisi olan hastalarda, tanısal görüntüleme yöntemleri ile objektif olarak tanımlanmış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varlığında (semptomların başlangıcı itibarıyla ilk 14 günde olmak kaydıyla), 2 (iki) radyoloji uzmanı ile birlikte 1 (bir) KVC uzmanı veya 1 (bir) kardiyoloji uzmanının yer aldığı sağlık kurulu raporu ile belgelenmesi halinde her </w:t>
            </w:r>
            <w:proofErr w:type="spellStart"/>
            <w:r w:rsidRPr="00175EBF">
              <w:rPr>
                <w:rFonts w:ascii="Times New Roman" w:eastAsia="Times New Roman" w:hAnsi="Times New Roman" w:cs="Times New Roman"/>
                <w:sz w:val="18"/>
                <w:szCs w:val="18"/>
                <w:lang w:eastAsia="tr-TR"/>
              </w:rPr>
              <w:t>ekstremite</w:t>
            </w:r>
            <w:proofErr w:type="spellEnd"/>
            <w:r w:rsidRPr="00175EBF">
              <w:rPr>
                <w:rFonts w:ascii="Times New Roman" w:eastAsia="Times New Roman" w:hAnsi="Times New Roman" w:cs="Times New Roman"/>
                <w:sz w:val="18"/>
                <w:szCs w:val="18"/>
                <w:lang w:eastAsia="tr-TR"/>
              </w:rPr>
              <w:t xml:space="preserve"> için 1 (bir) adedinin bedeli karşılanır.                                                                       </w:t>
            </w:r>
          </w:p>
          <w:p w14:paraId="4FD631B9" w14:textId="38264C76" w:rsidR="006F5CC4" w:rsidRPr="00175EBF" w:rsidRDefault="006F5CC4" w:rsidP="00175EBF">
            <w:pPr>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(2) Vena cava </w:t>
            </w:r>
            <w:proofErr w:type="spellStart"/>
            <w:r w:rsidRPr="00175EBF">
              <w:rPr>
                <w:rFonts w:ascii="Times New Roman" w:eastAsia="Times New Roman" w:hAnsi="Times New Roman" w:cs="Times New Roman"/>
                <w:sz w:val="18"/>
                <w:szCs w:val="18"/>
                <w:lang w:eastAsia="tr-TR"/>
              </w:rPr>
              <w:t>inferior</w:t>
            </w:r>
            <w:proofErr w:type="spellEnd"/>
            <w:r w:rsidRPr="00175EBF">
              <w:rPr>
                <w:rFonts w:ascii="Times New Roman" w:eastAsia="Times New Roman" w:hAnsi="Times New Roman" w:cs="Times New Roman"/>
                <w:sz w:val="18"/>
                <w:szCs w:val="18"/>
                <w:lang w:eastAsia="tr-TR"/>
              </w:rPr>
              <w:t xml:space="preserve"> veya </w:t>
            </w:r>
            <w:proofErr w:type="spellStart"/>
            <w:r w:rsidRPr="00175EBF">
              <w:rPr>
                <w:rFonts w:ascii="Times New Roman" w:eastAsia="Times New Roman" w:hAnsi="Times New Roman" w:cs="Times New Roman"/>
                <w:sz w:val="18"/>
                <w:szCs w:val="18"/>
                <w:lang w:eastAsia="tr-TR"/>
              </w:rPr>
              <w:t>ilio-femoral</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ven</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segmentlerini</w:t>
            </w:r>
            <w:proofErr w:type="spellEnd"/>
            <w:r w:rsidRPr="00175EBF">
              <w:rPr>
                <w:rFonts w:ascii="Times New Roman" w:eastAsia="Times New Roman" w:hAnsi="Times New Roman" w:cs="Times New Roman"/>
                <w:sz w:val="18"/>
                <w:szCs w:val="18"/>
                <w:lang w:eastAsia="tr-TR"/>
              </w:rPr>
              <w:t xml:space="preserve"> tutan ve </w:t>
            </w:r>
            <w:proofErr w:type="spellStart"/>
            <w:r w:rsidRPr="00175EBF">
              <w:rPr>
                <w:rFonts w:ascii="Times New Roman" w:eastAsia="Times New Roman" w:hAnsi="Times New Roman" w:cs="Times New Roman"/>
                <w:sz w:val="18"/>
                <w:szCs w:val="18"/>
                <w:lang w:eastAsia="tr-TR"/>
              </w:rPr>
              <w:t>rekanalizasyon</w:t>
            </w:r>
            <w:proofErr w:type="spellEnd"/>
            <w:r w:rsidRPr="00175EBF">
              <w:rPr>
                <w:rFonts w:ascii="Times New Roman" w:eastAsia="Times New Roman" w:hAnsi="Times New Roman" w:cs="Times New Roman"/>
                <w:sz w:val="18"/>
                <w:szCs w:val="18"/>
                <w:lang w:eastAsia="tr-TR"/>
              </w:rPr>
              <w:t xml:space="preserve"> gelişmemiş akut derin </w:t>
            </w:r>
            <w:proofErr w:type="spellStart"/>
            <w:r w:rsidRPr="00175EBF">
              <w:rPr>
                <w:rFonts w:ascii="Times New Roman" w:eastAsia="Times New Roman" w:hAnsi="Times New Roman" w:cs="Times New Roman"/>
                <w:sz w:val="18"/>
                <w:szCs w:val="18"/>
                <w:lang w:eastAsia="tr-TR"/>
              </w:rPr>
              <w:t>venöz</w:t>
            </w:r>
            <w:proofErr w:type="spellEnd"/>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tromboz</w:t>
            </w:r>
            <w:proofErr w:type="spellEnd"/>
            <w:r w:rsidRPr="00175EBF">
              <w:rPr>
                <w:rFonts w:ascii="Times New Roman" w:eastAsia="Times New Roman" w:hAnsi="Times New Roman" w:cs="Times New Roman"/>
                <w:sz w:val="18"/>
                <w:szCs w:val="18"/>
                <w:lang w:eastAsia="tr-TR"/>
              </w:rPr>
              <w:t xml:space="preserve"> varlığına ait işlem öncesinde </w:t>
            </w:r>
            <w:proofErr w:type="spellStart"/>
            <w:r w:rsidRPr="00175EBF">
              <w:rPr>
                <w:rFonts w:ascii="Times New Roman" w:eastAsia="Times New Roman" w:hAnsi="Times New Roman" w:cs="Times New Roman"/>
                <w:sz w:val="18"/>
                <w:szCs w:val="18"/>
                <w:lang w:eastAsia="tr-TR"/>
              </w:rPr>
              <w:t>opak</w:t>
            </w:r>
            <w:proofErr w:type="spellEnd"/>
            <w:r w:rsidRPr="00175EBF">
              <w:rPr>
                <w:rFonts w:ascii="Times New Roman" w:eastAsia="Times New Roman" w:hAnsi="Times New Roman" w:cs="Times New Roman"/>
                <w:sz w:val="18"/>
                <w:szCs w:val="18"/>
                <w:lang w:eastAsia="tr-TR"/>
              </w:rPr>
              <w:t xml:space="preserve"> madde ile tıkalı ya da daralmış damar görüntüsü ve işlem sonrası görüntülerinin (İşlem görüntülerinde görülecek şekilde hastanın kimlik bilgileri ve işlem tarihini de içermelidir.) fatura ekinde gönderilmesi halinde bedeli karşılanır.      </w:t>
            </w:r>
            <w:r w:rsidRPr="00175EBF">
              <w:rPr>
                <w:rFonts w:ascii="Times New Roman" w:eastAsia="Times New Roman" w:hAnsi="Times New Roman" w:cs="Times New Roman"/>
                <w:sz w:val="18"/>
                <w:szCs w:val="18"/>
                <w:lang w:eastAsia="tr-TR"/>
              </w:rPr>
              <w:br/>
              <w:t xml:space="preserve">(3) GR1044 SUT kodu ile birlikte fatura edilemez. </w:t>
            </w:r>
          </w:p>
          <w:p w14:paraId="673E697C" w14:textId="00AE9353" w:rsidR="006F5CC4" w:rsidRPr="00175EBF" w:rsidRDefault="006F5CC4" w:rsidP="00175EBF">
            <w:pPr>
              <w:shd w:val="clear" w:color="auto" w:fill="FFFFFF" w:themeFill="background1"/>
              <w:spacing w:after="0" w:line="240" w:lineRule="auto"/>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(4) GR1042, GR1043 SUT kodları ile birlikte fatura edilemez.  Ancak birlikte kullanılması durumunda bu SUT kodlarından biri ve en fazla 1 (bir) adedi olmak koşuluyla ayrıntılı epikriz raporu sunulması halinde </w:t>
            </w:r>
            <w:r w:rsidR="0057589B" w:rsidRPr="00175EBF">
              <w:rPr>
                <w:rFonts w:ascii="Times New Roman" w:eastAsia="Times New Roman" w:hAnsi="Times New Roman" w:cs="Times New Roman"/>
                <w:sz w:val="18"/>
                <w:szCs w:val="18"/>
                <w:lang w:eastAsia="tr-TR"/>
              </w:rPr>
              <w:t xml:space="preserve">bedeli </w:t>
            </w:r>
            <w:r w:rsidRPr="00175EBF">
              <w:rPr>
                <w:rFonts w:ascii="Times New Roman" w:eastAsia="Times New Roman" w:hAnsi="Times New Roman" w:cs="Times New Roman"/>
                <w:sz w:val="18"/>
                <w:szCs w:val="18"/>
                <w:lang w:eastAsia="tr-TR"/>
              </w:rPr>
              <w:t xml:space="preserve">karşılanır. </w:t>
            </w:r>
          </w:p>
          <w:p w14:paraId="6061ADBC" w14:textId="77777777" w:rsidR="006F5CC4" w:rsidRPr="00175EBF" w:rsidRDefault="006F5CC4" w:rsidP="00175EBF">
            <w:pPr>
              <w:spacing w:after="0" w:line="240" w:lineRule="auto"/>
              <w:rPr>
                <w:rFonts w:ascii="Times New Roman" w:eastAsia="Times New Roman" w:hAnsi="Times New Roman" w:cs="Times New Roman"/>
                <w:sz w:val="18"/>
                <w:szCs w:val="18"/>
                <w:lang w:eastAsia="tr-TR"/>
              </w:rPr>
            </w:pP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2F086" w14:textId="77777777" w:rsidR="006F5CC4" w:rsidRPr="00175EBF" w:rsidRDefault="006F5CC4" w:rsidP="00175EBF">
            <w:pPr>
              <w:spacing w:after="0" w:line="240" w:lineRule="auto"/>
              <w:rPr>
                <w:rFonts w:ascii="Times New Roman" w:eastAsia="Times New Roman" w:hAnsi="Times New Roman" w:cs="Times New Roman"/>
                <w:sz w:val="18"/>
                <w:szCs w:val="18"/>
                <w:lang w:eastAsia="tr-TR"/>
              </w:rPr>
            </w:pPr>
            <w:r w:rsidRPr="00175EBF">
              <w:rPr>
                <w:rFonts w:ascii="Times New Roman" w:eastAsia="Times New Roman" w:hAnsi="Times New Roman" w:cs="Times New Roman"/>
                <w:sz w:val="18"/>
                <w:szCs w:val="18"/>
                <w:lang w:eastAsia="tr-TR"/>
              </w:rPr>
              <w:t xml:space="preserve">      14.714,70 </w:t>
            </w:r>
          </w:p>
        </w:tc>
      </w:tr>
    </w:tbl>
    <w:p w14:paraId="79DCEE2E" w14:textId="51E58FA1" w:rsidR="006F5CC4" w:rsidRPr="00175EBF" w:rsidRDefault="006F5CC4" w:rsidP="00175EBF">
      <w:pPr>
        <w:shd w:val="clear" w:color="auto" w:fill="FFFFFF" w:themeFill="background1"/>
        <w:spacing w:after="0" w:line="240" w:lineRule="auto"/>
        <w:jc w:val="both"/>
        <w:rPr>
          <w:rFonts w:ascii="Times New Roman" w:hAnsi="Times New Roman" w:cs="Times New Roman"/>
          <w:sz w:val="18"/>
          <w:szCs w:val="18"/>
          <w:lang w:eastAsia="tr-TR"/>
        </w:rPr>
      </w:pPr>
      <w:r w:rsidRPr="00175EBF">
        <w:rPr>
          <w:rFonts w:ascii="Times New Roman" w:hAnsi="Times New Roman" w:cs="Times New Roman"/>
          <w:sz w:val="18"/>
          <w:szCs w:val="18"/>
          <w:lang w:eastAsia="tr-TR"/>
        </w:rPr>
        <w:t xml:space="preserve">                                                                                                                                                                                               </w:t>
      </w:r>
      <w:r w:rsidR="002E71F4">
        <w:rPr>
          <w:rFonts w:ascii="Times New Roman" w:hAnsi="Times New Roman" w:cs="Times New Roman"/>
          <w:sz w:val="18"/>
          <w:szCs w:val="18"/>
          <w:lang w:eastAsia="tr-TR"/>
        </w:rPr>
        <w:t xml:space="preserve"> </w:t>
      </w:r>
      <w:r w:rsidRPr="00175EBF">
        <w:rPr>
          <w:rFonts w:ascii="Times New Roman" w:hAnsi="Times New Roman" w:cs="Times New Roman"/>
          <w:sz w:val="18"/>
          <w:szCs w:val="18"/>
          <w:lang w:eastAsia="tr-TR"/>
        </w:rPr>
        <w:t xml:space="preserve">       ”</w:t>
      </w:r>
    </w:p>
    <w:p w14:paraId="68C69811" w14:textId="5D497742" w:rsidR="00F43333" w:rsidRPr="00175EBF" w:rsidRDefault="0076119E" w:rsidP="00175EBF">
      <w:pPr>
        <w:shd w:val="clear" w:color="auto" w:fill="FFFFFF" w:themeFill="background1"/>
        <w:spacing w:after="0" w:line="240" w:lineRule="auto"/>
        <w:ind w:firstLine="708"/>
        <w:jc w:val="both"/>
        <w:rPr>
          <w:rFonts w:ascii="Times New Roman" w:hAnsi="Times New Roman" w:cs="Times New Roman"/>
          <w:sz w:val="18"/>
          <w:szCs w:val="18"/>
        </w:rPr>
      </w:pPr>
      <w:r w:rsidRPr="00175EBF">
        <w:rPr>
          <w:rFonts w:ascii="Times New Roman" w:hAnsi="Times New Roman" w:cs="Times New Roman"/>
          <w:b/>
          <w:sz w:val="18"/>
          <w:szCs w:val="18"/>
          <w:lang w:eastAsia="tr-TR"/>
        </w:rPr>
        <w:t xml:space="preserve">MADDE </w:t>
      </w:r>
      <w:r w:rsidR="00AB7060" w:rsidRPr="00175EBF">
        <w:rPr>
          <w:rFonts w:ascii="Times New Roman" w:hAnsi="Times New Roman" w:cs="Times New Roman"/>
          <w:b/>
          <w:sz w:val="18"/>
          <w:szCs w:val="18"/>
          <w:lang w:eastAsia="tr-TR"/>
        </w:rPr>
        <w:t>1</w:t>
      </w:r>
      <w:r w:rsidR="00F2096E" w:rsidRPr="00175EBF">
        <w:rPr>
          <w:rFonts w:ascii="Times New Roman" w:hAnsi="Times New Roman" w:cs="Times New Roman"/>
          <w:b/>
          <w:sz w:val="18"/>
          <w:szCs w:val="18"/>
          <w:lang w:eastAsia="tr-TR"/>
        </w:rPr>
        <w:t>4</w:t>
      </w:r>
      <w:r w:rsidRPr="00175EBF">
        <w:rPr>
          <w:rFonts w:ascii="Times New Roman" w:hAnsi="Times New Roman" w:cs="Times New Roman"/>
          <w:b/>
          <w:sz w:val="18"/>
          <w:szCs w:val="18"/>
          <w:lang w:eastAsia="tr-TR"/>
        </w:rPr>
        <w:t>-</w:t>
      </w:r>
      <w:r w:rsidRPr="00175EBF">
        <w:rPr>
          <w:rFonts w:ascii="Times New Roman" w:hAnsi="Times New Roman" w:cs="Times New Roman"/>
          <w:sz w:val="18"/>
          <w:szCs w:val="18"/>
        </w:rPr>
        <w:t xml:space="preserve"> </w:t>
      </w:r>
      <w:r w:rsidR="00F43333" w:rsidRPr="00175EBF">
        <w:rPr>
          <w:rFonts w:ascii="Times New Roman" w:hAnsi="Times New Roman" w:cs="Times New Roman"/>
          <w:sz w:val="18"/>
          <w:szCs w:val="18"/>
        </w:rPr>
        <w:t xml:space="preserve">Aynı Tebliğ eki </w:t>
      </w:r>
      <w:r w:rsidR="00F43333" w:rsidRPr="00175EBF">
        <w:rPr>
          <w:rFonts w:ascii="Times New Roman" w:hAnsi="Times New Roman" w:cs="Times New Roman"/>
          <w:bCs/>
          <w:sz w:val="18"/>
          <w:szCs w:val="18"/>
        </w:rPr>
        <w:t>“</w:t>
      </w:r>
      <w:r w:rsidR="00F43333" w:rsidRPr="00175EBF">
        <w:rPr>
          <w:rFonts w:ascii="Times New Roman" w:hAnsi="Times New Roman" w:cs="Times New Roman"/>
          <w:sz w:val="18"/>
          <w:szCs w:val="18"/>
        </w:rPr>
        <w:t>Hematoloji-Onkoloji Branşına Ait Tıbbi Malzemeler Listesi (EK-3/O)”</w:t>
      </w:r>
      <w:r w:rsidR="00240DFF" w:rsidRPr="00175EBF">
        <w:rPr>
          <w:rFonts w:ascii="Times New Roman" w:hAnsi="Times New Roman" w:cs="Times New Roman"/>
          <w:sz w:val="18"/>
          <w:szCs w:val="18"/>
        </w:rPr>
        <w:t xml:space="preserve"> </w:t>
      </w:r>
      <w:proofErr w:type="spellStart"/>
      <w:r w:rsidR="00F43333" w:rsidRPr="00175EBF">
        <w:rPr>
          <w:rFonts w:ascii="Times New Roman" w:hAnsi="Times New Roman" w:cs="Times New Roman"/>
          <w:bCs/>
          <w:sz w:val="18"/>
          <w:szCs w:val="18"/>
        </w:rPr>
        <w:t>nde</w:t>
      </w:r>
      <w:proofErr w:type="spellEnd"/>
      <w:r w:rsidR="00F43333" w:rsidRPr="00175EBF">
        <w:rPr>
          <w:rFonts w:ascii="Times New Roman" w:hAnsi="Times New Roman" w:cs="Times New Roman"/>
          <w:bCs/>
          <w:sz w:val="18"/>
          <w:szCs w:val="18"/>
        </w:rPr>
        <w:t xml:space="preserve"> </w:t>
      </w:r>
      <w:r w:rsidR="00F43333" w:rsidRPr="00175EBF">
        <w:rPr>
          <w:rFonts w:ascii="Times New Roman" w:hAnsi="Times New Roman" w:cs="Times New Roman"/>
          <w:sz w:val="18"/>
          <w:szCs w:val="18"/>
        </w:rPr>
        <w:t>aşağıdaki düzenlemeler yapılmıştır.</w:t>
      </w:r>
    </w:p>
    <w:p w14:paraId="29D825E7" w14:textId="4C6E2A5A" w:rsidR="00930735" w:rsidRPr="00175EBF" w:rsidRDefault="00930735" w:rsidP="00175EBF">
      <w:pPr>
        <w:shd w:val="clear" w:color="auto" w:fill="FFFFFF" w:themeFill="background1"/>
        <w:spacing w:after="0" w:line="240" w:lineRule="auto"/>
        <w:ind w:firstLine="708"/>
        <w:jc w:val="both"/>
        <w:rPr>
          <w:rFonts w:ascii="Times New Roman" w:hAnsi="Times New Roman" w:cs="Times New Roman"/>
          <w:bCs/>
          <w:sz w:val="18"/>
          <w:szCs w:val="18"/>
        </w:rPr>
      </w:pPr>
      <w:r w:rsidRPr="00175EBF">
        <w:rPr>
          <w:rFonts w:ascii="Times New Roman" w:hAnsi="Times New Roman" w:cs="Times New Roman"/>
          <w:bCs/>
          <w:sz w:val="18"/>
          <w:szCs w:val="18"/>
        </w:rPr>
        <w:t xml:space="preserve">a) </w:t>
      </w:r>
      <w:r w:rsidR="005D118B" w:rsidRPr="00175EBF">
        <w:rPr>
          <w:rFonts w:ascii="Times New Roman" w:hAnsi="Times New Roman" w:cs="Times New Roman"/>
          <w:sz w:val="18"/>
          <w:szCs w:val="18"/>
        </w:rPr>
        <w:t xml:space="preserve">Listede yer alan </w:t>
      </w:r>
      <w:r w:rsidR="005D118B" w:rsidRPr="00175EBF">
        <w:rPr>
          <w:rFonts w:ascii="Times New Roman" w:hAnsi="Times New Roman" w:cs="Times New Roman"/>
          <w:bCs/>
          <w:sz w:val="18"/>
          <w:szCs w:val="18"/>
        </w:rPr>
        <w:t>“AFEREZ SETLERİ (İÇERİKLERİ; SET</w:t>
      </w:r>
      <w:r w:rsidR="00B446B7" w:rsidRPr="00175EBF">
        <w:rPr>
          <w:rFonts w:ascii="Times New Roman" w:hAnsi="Times New Roman" w:cs="Times New Roman"/>
          <w:bCs/>
          <w:sz w:val="18"/>
          <w:szCs w:val="18"/>
        </w:rPr>
        <w:t xml:space="preserve"> </w:t>
      </w:r>
      <w:r w:rsidR="005D118B" w:rsidRPr="00175EBF">
        <w:rPr>
          <w:rFonts w:ascii="Times New Roman" w:hAnsi="Times New Roman" w:cs="Times New Roman"/>
          <w:bCs/>
          <w:sz w:val="18"/>
          <w:szCs w:val="18"/>
        </w:rPr>
        <w:t>+</w:t>
      </w:r>
      <w:r w:rsidR="00B446B7" w:rsidRPr="00175EBF">
        <w:rPr>
          <w:rFonts w:ascii="Times New Roman" w:hAnsi="Times New Roman" w:cs="Times New Roman"/>
          <w:bCs/>
          <w:sz w:val="18"/>
          <w:szCs w:val="18"/>
        </w:rPr>
        <w:t xml:space="preserve"> </w:t>
      </w:r>
      <w:r w:rsidR="005D118B" w:rsidRPr="00175EBF">
        <w:rPr>
          <w:rFonts w:ascii="Times New Roman" w:hAnsi="Times New Roman" w:cs="Times New Roman"/>
          <w:bCs/>
          <w:sz w:val="18"/>
          <w:szCs w:val="18"/>
        </w:rPr>
        <w:t>ANTİKOAGULAN SOLUSYON</w:t>
      </w:r>
      <w:r w:rsidR="00B446B7" w:rsidRPr="00175EBF">
        <w:rPr>
          <w:rFonts w:ascii="Times New Roman" w:hAnsi="Times New Roman" w:cs="Times New Roman"/>
          <w:bCs/>
          <w:sz w:val="18"/>
          <w:szCs w:val="18"/>
        </w:rPr>
        <w:t xml:space="preserve"> </w:t>
      </w:r>
      <w:r w:rsidR="005D118B" w:rsidRPr="00175EBF">
        <w:rPr>
          <w:rFonts w:ascii="Times New Roman" w:hAnsi="Times New Roman" w:cs="Times New Roman"/>
          <w:bCs/>
          <w:sz w:val="18"/>
          <w:szCs w:val="18"/>
        </w:rPr>
        <w:t>+ İĞNE + TRANSFER TORBASI)” başlıklı satır ile “HO1002”, “HO1004”, “HO1010”, “HO1013”, “HO1019” ve “HO1021” SUT kodlu tıbbi malzeme satırları yürürlükten kaldırılmıştır.</w:t>
      </w:r>
    </w:p>
    <w:p w14:paraId="0ABCA36B" w14:textId="3706315F" w:rsidR="00F43333" w:rsidRPr="00175EBF" w:rsidRDefault="00240DFF" w:rsidP="00175EBF">
      <w:pPr>
        <w:shd w:val="clear" w:color="auto" w:fill="FFFFFF" w:themeFill="background1"/>
        <w:spacing w:after="0" w:line="240" w:lineRule="auto"/>
        <w:ind w:firstLine="708"/>
        <w:jc w:val="both"/>
        <w:rPr>
          <w:rFonts w:ascii="Times New Roman" w:hAnsi="Times New Roman" w:cs="Times New Roman"/>
          <w:bCs/>
          <w:sz w:val="18"/>
          <w:szCs w:val="18"/>
        </w:rPr>
      </w:pPr>
      <w:r w:rsidRPr="00175EBF">
        <w:rPr>
          <w:rFonts w:ascii="Times New Roman" w:hAnsi="Times New Roman" w:cs="Times New Roman"/>
          <w:sz w:val="18"/>
          <w:szCs w:val="18"/>
        </w:rPr>
        <w:t>b</w:t>
      </w:r>
      <w:r w:rsidR="00F43333" w:rsidRPr="00175EBF">
        <w:rPr>
          <w:rFonts w:ascii="Times New Roman" w:hAnsi="Times New Roman" w:cs="Times New Roman"/>
          <w:sz w:val="18"/>
          <w:szCs w:val="18"/>
        </w:rPr>
        <w:t xml:space="preserve">) Listede yer alan </w:t>
      </w:r>
      <w:r w:rsidR="00F43333" w:rsidRPr="00175EBF">
        <w:rPr>
          <w:rFonts w:ascii="Times New Roman" w:hAnsi="Times New Roman" w:cs="Times New Roman"/>
          <w:bCs/>
          <w:sz w:val="18"/>
          <w:szCs w:val="18"/>
        </w:rPr>
        <w:t>“</w:t>
      </w:r>
      <w:r w:rsidR="00F43333" w:rsidRPr="00175EBF">
        <w:rPr>
          <w:rFonts w:ascii="Times New Roman" w:hAnsi="Times New Roman" w:cs="Times New Roman"/>
          <w:sz w:val="18"/>
          <w:szCs w:val="18"/>
        </w:rPr>
        <w:t xml:space="preserve">HO1005” </w:t>
      </w:r>
      <w:r w:rsidR="00F43333" w:rsidRPr="00175EBF">
        <w:rPr>
          <w:rFonts w:ascii="Times New Roman" w:hAnsi="Times New Roman" w:cs="Times New Roman"/>
          <w:bCs/>
          <w:sz w:val="18"/>
          <w:szCs w:val="18"/>
        </w:rPr>
        <w:t>SUT kodlu tıbbi malzeme satırı aşağıdaki şekilde değiştirilmiştir.</w:t>
      </w:r>
    </w:p>
    <w:p w14:paraId="03A0EA8C" w14:textId="71BC0FD2" w:rsidR="00240DFF" w:rsidRPr="00175EBF" w:rsidRDefault="00240DFF" w:rsidP="00175EBF">
      <w:pPr>
        <w:shd w:val="clear" w:color="auto" w:fill="FFFFFF" w:themeFill="background1"/>
        <w:spacing w:after="0" w:line="240" w:lineRule="auto"/>
        <w:jc w:val="both"/>
        <w:rPr>
          <w:rFonts w:ascii="Times New Roman" w:hAnsi="Times New Roman" w:cs="Times New Roman"/>
          <w:bCs/>
          <w:sz w:val="18"/>
          <w:szCs w:val="18"/>
        </w:rPr>
      </w:pPr>
      <w:r w:rsidRPr="00175EBF">
        <w:rPr>
          <w:rFonts w:ascii="Times New Roman" w:hAnsi="Times New Roman" w:cs="Times New Roman"/>
          <w:bCs/>
          <w:sz w:val="18"/>
          <w:szCs w:val="18"/>
        </w:rPr>
        <w:t>“</w:t>
      </w:r>
    </w:p>
    <w:tbl>
      <w:tblPr>
        <w:tblStyle w:val="TabloKlavuzu3"/>
        <w:tblW w:w="4983" w:type="pct"/>
        <w:tblInd w:w="-5" w:type="dxa"/>
        <w:tblLook w:val="04A0" w:firstRow="1" w:lastRow="0" w:firstColumn="1" w:lastColumn="0" w:noHBand="0" w:noVBand="1"/>
      </w:tblPr>
      <w:tblGrid>
        <w:gridCol w:w="836"/>
        <w:gridCol w:w="3232"/>
        <w:gridCol w:w="4117"/>
        <w:gridCol w:w="846"/>
      </w:tblGrid>
      <w:tr w:rsidR="00240DFF" w:rsidRPr="00175EBF" w14:paraId="107AEF38" w14:textId="77777777" w:rsidTr="00250DC6">
        <w:trPr>
          <w:trHeight w:val="396"/>
        </w:trPr>
        <w:tc>
          <w:tcPr>
            <w:tcW w:w="449" w:type="pct"/>
            <w:vAlign w:val="center"/>
          </w:tcPr>
          <w:p w14:paraId="4D7EDD2C" w14:textId="77777777" w:rsidR="00240DFF" w:rsidRPr="00175EBF" w:rsidRDefault="00240DFF" w:rsidP="00175EBF">
            <w:pPr>
              <w:jc w:val="center"/>
              <w:rPr>
                <w:rFonts w:ascii="Times New Roman" w:hAnsi="Times New Roman" w:cs="Times New Roman"/>
                <w:sz w:val="18"/>
                <w:szCs w:val="18"/>
              </w:rPr>
            </w:pPr>
            <w:r w:rsidRPr="00175EBF">
              <w:rPr>
                <w:rFonts w:ascii="Times New Roman" w:hAnsi="Times New Roman" w:cs="Times New Roman"/>
                <w:sz w:val="18"/>
                <w:szCs w:val="18"/>
              </w:rPr>
              <w:t>HO1005</w:t>
            </w:r>
          </w:p>
        </w:tc>
        <w:tc>
          <w:tcPr>
            <w:tcW w:w="1804" w:type="pct"/>
            <w:vAlign w:val="center"/>
          </w:tcPr>
          <w:p w14:paraId="16F7C2C5" w14:textId="7F1E72F6" w:rsidR="00240DFF" w:rsidRPr="00175EBF" w:rsidRDefault="00240DFF" w:rsidP="00175EBF">
            <w:pPr>
              <w:jc w:val="both"/>
              <w:rPr>
                <w:rFonts w:ascii="Times New Roman" w:hAnsi="Times New Roman" w:cs="Times New Roman"/>
                <w:sz w:val="18"/>
                <w:szCs w:val="18"/>
              </w:rPr>
            </w:pPr>
            <w:r w:rsidRPr="00175EBF">
              <w:rPr>
                <w:rFonts w:ascii="Times New Roman" w:hAnsi="Times New Roman" w:cs="Times New Roman"/>
                <w:sz w:val="18"/>
                <w:szCs w:val="18"/>
              </w:rPr>
              <w:t xml:space="preserve">TERAPÖTİK AFEREZ TÜP SETİ (TEK KULLANIMLIK) (ADSORBSİYON, ADSORTİF SİTAFEREZ, DOUBLE FİLTRASYON, </w:t>
            </w:r>
            <w:proofErr w:type="spellStart"/>
            <w:r w:rsidRPr="00175EBF">
              <w:rPr>
                <w:rFonts w:ascii="Times New Roman" w:hAnsi="Times New Roman" w:cs="Times New Roman"/>
                <w:sz w:val="18"/>
                <w:szCs w:val="18"/>
              </w:rPr>
              <w:t>Ig</w:t>
            </w:r>
            <w:proofErr w:type="spellEnd"/>
            <w:r w:rsidRPr="00175EBF">
              <w:rPr>
                <w:rFonts w:ascii="Times New Roman" w:hAnsi="Times New Roman" w:cs="Times New Roman"/>
                <w:sz w:val="18"/>
                <w:szCs w:val="18"/>
              </w:rPr>
              <w:t xml:space="preserve"> ve İMMÜN KOMPLEKS FİLTRASYON</w:t>
            </w:r>
            <w:r w:rsidR="005A6F45" w:rsidRPr="00175EBF">
              <w:rPr>
                <w:rFonts w:ascii="Times New Roman" w:hAnsi="Times New Roman" w:cs="Times New Roman"/>
                <w:sz w:val="18"/>
                <w:szCs w:val="18"/>
              </w:rPr>
              <w:t xml:space="preserve"> VEYA VİRAL ERADİKASYON</w:t>
            </w:r>
            <w:r w:rsidRPr="00175EBF">
              <w:rPr>
                <w:rFonts w:ascii="Times New Roman" w:hAnsi="Times New Roman" w:cs="Times New Roman"/>
                <w:sz w:val="18"/>
                <w:szCs w:val="18"/>
              </w:rPr>
              <w:t>, LİPİD AFEREZ, SEÇİCİ PLAZMA DEĞİŞİMİ, SEPSİS ADSORBSİYON)</w:t>
            </w:r>
          </w:p>
        </w:tc>
        <w:tc>
          <w:tcPr>
            <w:tcW w:w="2293" w:type="pct"/>
            <w:vAlign w:val="center"/>
          </w:tcPr>
          <w:p w14:paraId="16AE522C" w14:textId="77777777" w:rsidR="00240DFF" w:rsidRPr="00175EBF" w:rsidRDefault="00240DFF" w:rsidP="00175EBF">
            <w:pPr>
              <w:tabs>
                <w:tab w:val="left" w:pos="73"/>
                <w:tab w:val="left" w:pos="215"/>
              </w:tabs>
              <w:jc w:val="both"/>
              <w:rPr>
                <w:rFonts w:ascii="Times New Roman" w:hAnsi="Times New Roman" w:cs="Times New Roman"/>
                <w:sz w:val="18"/>
                <w:szCs w:val="18"/>
              </w:rPr>
            </w:pPr>
            <w:r w:rsidRPr="00175EBF">
              <w:rPr>
                <w:rFonts w:ascii="Times New Roman" w:hAnsi="Times New Roman" w:cs="Times New Roman"/>
                <w:sz w:val="18"/>
                <w:szCs w:val="18"/>
              </w:rPr>
              <w:t xml:space="preserve">(1) Hematoloji uzmanının bulunduğu, hastalığın tanısının ve yapılacak işlemin yer aldığı sağlık kurulu raporu ile bedeli karşılanır. </w:t>
            </w:r>
          </w:p>
          <w:p w14:paraId="39F7B49E" w14:textId="153CDC26" w:rsidR="00240DFF" w:rsidRPr="00175EBF" w:rsidRDefault="00240DFF" w:rsidP="00175EBF">
            <w:pPr>
              <w:jc w:val="both"/>
              <w:rPr>
                <w:rFonts w:ascii="Times New Roman" w:hAnsi="Times New Roman" w:cs="Times New Roman"/>
                <w:sz w:val="18"/>
                <w:szCs w:val="18"/>
              </w:rPr>
            </w:pPr>
            <w:r w:rsidRPr="00175EBF">
              <w:rPr>
                <w:rFonts w:ascii="Times New Roman" w:hAnsi="Times New Roman" w:cs="Times New Roman"/>
                <w:sz w:val="18"/>
                <w:szCs w:val="18"/>
              </w:rPr>
              <w:t>(2) Bu sağlık kurulu raporu 3 (üç) ay geçerlidir.</w:t>
            </w:r>
            <w:r w:rsidRPr="00175EBF">
              <w:rPr>
                <w:rFonts w:ascii="Times New Roman" w:hAnsi="Times New Roman" w:cs="Times New Roman"/>
                <w:sz w:val="18"/>
                <w:szCs w:val="18"/>
              </w:rPr>
              <w:br/>
              <w:t xml:space="preserve">(3) Kolon, filtre veya </w:t>
            </w:r>
            <w:proofErr w:type="spellStart"/>
            <w:r w:rsidRPr="00175EBF">
              <w:rPr>
                <w:rFonts w:ascii="Times New Roman" w:hAnsi="Times New Roman" w:cs="Times New Roman"/>
                <w:sz w:val="18"/>
                <w:szCs w:val="18"/>
              </w:rPr>
              <w:t>membran</w:t>
            </w:r>
            <w:proofErr w:type="spellEnd"/>
            <w:r w:rsidRPr="00175EBF">
              <w:rPr>
                <w:rFonts w:ascii="Times New Roman" w:hAnsi="Times New Roman" w:cs="Times New Roman"/>
                <w:sz w:val="18"/>
                <w:szCs w:val="18"/>
              </w:rPr>
              <w:t xml:space="preserve"> (HO1003, HO1008, HO1009, HO1011, HO1012, HO1017, HO1018, HO1020, HO1022) ile birlikte faturalandırılabilir.</w:t>
            </w:r>
            <w:r w:rsidRPr="00175EBF">
              <w:rPr>
                <w:rFonts w:ascii="Times New Roman" w:hAnsi="Times New Roman" w:cs="Times New Roman"/>
                <w:sz w:val="18"/>
                <w:szCs w:val="18"/>
              </w:rPr>
              <w:br/>
            </w:r>
            <w:r w:rsidRPr="00175EBF">
              <w:rPr>
                <w:rFonts w:ascii="Times New Roman" w:hAnsi="Times New Roman" w:cs="Times New Roman"/>
                <w:vanish/>
                <w:sz w:val="18"/>
                <w:szCs w:val="18"/>
              </w:rPr>
              <w:t>(4)  İğne ve  transfer torbası fiyata dahil olup ayrıca faturalandırılamaz.</w:t>
            </w:r>
            <w:r w:rsidRPr="00175EBF">
              <w:rPr>
                <w:rFonts w:ascii="Times New Roman" w:hAnsi="Times New Roman" w:cs="Times New Roman"/>
                <w:sz w:val="18"/>
                <w:szCs w:val="18"/>
              </w:rPr>
              <w:t>(4) İğne ve transfer torbası fiyata dahil olup ayrıca faturalandırılamaz.</w:t>
            </w:r>
          </w:p>
        </w:tc>
        <w:tc>
          <w:tcPr>
            <w:tcW w:w="454" w:type="pct"/>
            <w:shd w:val="clear" w:color="auto" w:fill="auto"/>
            <w:vAlign w:val="center"/>
          </w:tcPr>
          <w:p w14:paraId="6ED8DBF3" w14:textId="77777777" w:rsidR="00240DFF" w:rsidRPr="00175EBF" w:rsidRDefault="00240DFF" w:rsidP="00175EBF">
            <w:pPr>
              <w:jc w:val="right"/>
              <w:rPr>
                <w:rFonts w:ascii="Times New Roman" w:hAnsi="Times New Roman" w:cs="Times New Roman"/>
                <w:sz w:val="18"/>
                <w:szCs w:val="18"/>
              </w:rPr>
            </w:pPr>
            <w:r w:rsidRPr="00175EBF">
              <w:rPr>
                <w:rFonts w:ascii="Times New Roman" w:hAnsi="Times New Roman" w:cs="Times New Roman"/>
                <w:sz w:val="18"/>
                <w:szCs w:val="18"/>
              </w:rPr>
              <w:t>1.940,40</w:t>
            </w:r>
          </w:p>
        </w:tc>
      </w:tr>
    </w:tbl>
    <w:p w14:paraId="01D5EF4E" w14:textId="59A872C7" w:rsidR="00F43333" w:rsidRPr="00175EBF" w:rsidRDefault="00240DFF" w:rsidP="00175EBF">
      <w:pPr>
        <w:shd w:val="clear" w:color="auto" w:fill="FFFFFF" w:themeFill="background1"/>
        <w:spacing w:after="0" w:line="240" w:lineRule="auto"/>
        <w:ind w:firstLine="708"/>
        <w:jc w:val="both"/>
        <w:rPr>
          <w:rFonts w:ascii="Times New Roman" w:hAnsi="Times New Roman" w:cs="Times New Roman"/>
          <w:bCs/>
          <w:sz w:val="18"/>
          <w:szCs w:val="18"/>
        </w:rPr>
      </w:pPr>
      <w:r w:rsidRPr="00175EBF">
        <w:rPr>
          <w:rFonts w:ascii="Times New Roman" w:hAnsi="Times New Roman" w:cs="Times New Roman"/>
          <w:bCs/>
          <w:sz w:val="18"/>
          <w:szCs w:val="18"/>
        </w:rPr>
        <w:t xml:space="preserve">                                                                                                                                                                                      ”</w:t>
      </w:r>
    </w:p>
    <w:p w14:paraId="72EB8585" w14:textId="5CCE0204" w:rsidR="00F53CB4" w:rsidRPr="00175EBF" w:rsidRDefault="00240DFF" w:rsidP="00175EBF">
      <w:pPr>
        <w:shd w:val="clear" w:color="auto" w:fill="FFFFFF" w:themeFill="background1"/>
        <w:spacing w:after="0" w:line="240" w:lineRule="auto"/>
        <w:ind w:firstLine="708"/>
        <w:jc w:val="both"/>
        <w:rPr>
          <w:rFonts w:ascii="Times New Roman" w:hAnsi="Times New Roman" w:cs="Times New Roman"/>
          <w:color w:val="000000"/>
          <w:sz w:val="18"/>
          <w:szCs w:val="18"/>
        </w:rPr>
      </w:pPr>
      <w:r w:rsidRPr="00175EBF">
        <w:rPr>
          <w:rFonts w:ascii="Times New Roman" w:hAnsi="Times New Roman" w:cs="Times New Roman"/>
          <w:color w:val="000000"/>
          <w:sz w:val="18"/>
          <w:szCs w:val="18"/>
        </w:rPr>
        <w:t xml:space="preserve">c) Listede </w:t>
      </w:r>
      <w:r w:rsidR="0076119E" w:rsidRPr="00175EBF">
        <w:rPr>
          <w:rFonts w:ascii="Times New Roman" w:hAnsi="Times New Roman" w:cs="Times New Roman"/>
          <w:color w:val="000000"/>
          <w:sz w:val="18"/>
          <w:szCs w:val="18"/>
        </w:rPr>
        <w:t xml:space="preserve">yer alan </w:t>
      </w:r>
      <w:r w:rsidR="0076119E" w:rsidRPr="00175EBF">
        <w:rPr>
          <w:rFonts w:ascii="Times New Roman" w:hAnsi="Times New Roman" w:cs="Times New Roman"/>
          <w:sz w:val="18"/>
          <w:szCs w:val="18"/>
          <w:lang w:eastAsia="tr-TR"/>
        </w:rPr>
        <w:t>“</w:t>
      </w:r>
      <w:r w:rsidR="0076119E" w:rsidRPr="00175EBF">
        <w:rPr>
          <w:rFonts w:ascii="Times New Roman" w:hAnsi="Times New Roman" w:cs="Times New Roman"/>
          <w:sz w:val="18"/>
          <w:szCs w:val="18"/>
        </w:rPr>
        <w:t xml:space="preserve">HO1020” </w:t>
      </w:r>
      <w:r w:rsidR="0076119E" w:rsidRPr="00175EBF">
        <w:rPr>
          <w:rFonts w:ascii="Times New Roman" w:hAnsi="Times New Roman" w:cs="Times New Roman"/>
          <w:color w:val="000000"/>
          <w:sz w:val="18"/>
          <w:szCs w:val="18"/>
        </w:rPr>
        <w:t xml:space="preserve">SUT kodlu tıbbi </w:t>
      </w:r>
      <w:r w:rsidR="00F07546" w:rsidRPr="00175EBF">
        <w:rPr>
          <w:rFonts w:ascii="Times New Roman" w:hAnsi="Times New Roman" w:cs="Times New Roman"/>
          <w:color w:val="000000"/>
          <w:sz w:val="18"/>
          <w:szCs w:val="18"/>
        </w:rPr>
        <w:t>malzeme satırı aşağıdaki şekilde değiştirilmiştir</w:t>
      </w:r>
      <w:r w:rsidR="0076119E" w:rsidRPr="00175EBF">
        <w:rPr>
          <w:rFonts w:ascii="Times New Roman" w:hAnsi="Times New Roman" w:cs="Times New Roman"/>
          <w:color w:val="000000"/>
          <w:sz w:val="18"/>
          <w:szCs w:val="18"/>
        </w:rPr>
        <w:t>.</w:t>
      </w:r>
    </w:p>
    <w:p w14:paraId="5A5DF5AB" w14:textId="506E22AC" w:rsidR="00F53CB4" w:rsidRPr="00175EBF" w:rsidRDefault="00F07546" w:rsidP="00175EBF">
      <w:pPr>
        <w:tabs>
          <w:tab w:val="left" w:pos="284"/>
          <w:tab w:val="left" w:pos="567"/>
          <w:tab w:val="left" w:pos="709"/>
        </w:tabs>
        <w:spacing w:after="0" w:line="240" w:lineRule="auto"/>
        <w:rPr>
          <w:rFonts w:ascii="Times New Roman" w:hAnsi="Times New Roman" w:cs="Times New Roman"/>
          <w:sz w:val="18"/>
          <w:szCs w:val="18"/>
        </w:rPr>
      </w:pPr>
      <w:r w:rsidRPr="00175EBF">
        <w:rPr>
          <w:rFonts w:ascii="Times New Roman" w:hAnsi="Times New Roman" w:cs="Times New Roman"/>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0"/>
        <w:gridCol w:w="2693"/>
        <w:gridCol w:w="4747"/>
        <w:gridCol w:w="867"/>
      </w:tblGrid>
      <w:tr w:rsidR="00F07546" w:rsidRPr="00175EBF" w14:paraId="330CBC13" w14:textId="77777777" w:rsidTr="00093ED1">
        <w:trPr>
          <w:trHeight w:val="424"/>
        </w:trPr>
        <w:tc>
          <w:tcPr>
            <w:tcW w:w="704" w:type="dxa"/>
            <w:tcBorders>
              <w:top w:val="single" w:sz="4" w:space="0" w:color="auto"/>
              <w:left w:val="single" w:sz="4" w:space="0" w:color="auto"/>
              <w:bottom w:val="single" w:sz="4" w:space="0" w:color="auto"/>
              <w:right w:val="single" w:sz="4" w:space="0" w:color="auto"/>
            </w:tcBorders>
            <w:vAlign w:val="center"/>
            <w:hideMark/>
          </w:tcPr>
          <w:p w14:paraId="01197A72" w14:textId="645A1EED" w:rsidR="00F07546" w:rsidRPr="00175EBF" w:rsidRDefault="00F07546" w:rsidP="00175EBF">
            <w:pPr>
              <w:spacing w:after="0" w:line="240" w:lineRule="auto"/>
              <w:jc w:val="center"/>
              <w:rPr>
                <w:rFonts w:ascii="Times New Roman" w:hAnsi="Times New Roman" w:cs="Times New Roman"/>
                <w:bCs/>
                <w:sz w:val="18"/>
                <w:szCs w:val="18"/>
              </w:rPr>
            </w:pPr>
            <w:r w:rsidRPr="00175EBF">
              <w:rPr>
                <w:rFonts w:ascii="Times New Roman" w:hAnsi="Times New Roman" w:cs="Times New Roman"/>
                <w:bCs/>
                <w:sz w:val="18"/>
                <w:szCs w:val="18"/>
              </w:rPr>
              <w:t>HO1020</w:t>
            </w:r>
          </w:p>
        </w:tc>
        <w:tc>
          <w:tcPr>
            <w:tcW w:w="2693" w:type="dxa"/>
            <w:tcBorders>
              <w:top w:val="single" w:sz="4" w:space="0" w:color="auto"/>
              <w:left w:val="single" w:sz="4" w:space="0" w:color="auto"/>
              <w:bottom w:val="single" w:sz="4" w:space="0" w:color="auto"/>
              <w:right w:val="single" w:sz="4" w:space="0" w:color="auto"/>
            </w:tcBorders>
            <w:noWrap/>
            <w:vAlign w:val="center"/>
            <w:hideMark/>
          </w:tcPr>
          <w:p w14:paraId="497B25E7" w14:textId="52E43612" w:rsidR="00F07546" w:rsidRPr="00175EBF" w:rsidRDefault="00F07546" w:rsidP="00175EBF">
            <w:pPr>
              <w:spacing w:after="0" w:line="240" w:lineRule="auto"/>
              <w:rPr>
                <w:rFonts w:ascii="Times New Roman" w:hAnsi="Times New Roman" w:cs="Times New Roman"/>
                <w:bCs/>
                <w:sz w:val="18"/>
                <w:szCs w:val="18"/>
              </w:rPr>
            </w:pPr>
            <w:r w:rsidRPr="00175EBF">
              <w:rPr>
                <w:rFonts w:ascii="Times New Roman" w:hAnsi="Times New Roman" w:cs="Times New Roman"/>
                <w:bCs/>
                <w:sz w:val="18"/>
                <w:szCs w:val="18"/>
              </w:rPr>
              <w:t>SEPSİS ADSORBSİYON KOLONU</w:t>
            </w:r>
          </w:p>
        </w:tc>
        <w:tc>
          <w:tcPr>
            <w:tcW w:w="4803" w:type="dxa"/>
            <w:tcBorders>
              <w:top w:val="single" w:sz="4" w:space="0" w:color="auto"/>
              <w:left w:val="single" w:sz="4" w:space="0" w:color="auto"/>
              <w:bottom w:val="single" w:sz="4" w:space="0" w:color="auto"/>
              <w:right w:val="single" w:sz="4" w:space="0" w:color="auto"/>
            </w:tcBorders>
            <w:vAlign w:val="center"/>
            <w:hideMark/>
          </w:tcPr>
          <w:p w14:paraId="1469FB7E" w14:textId="5E5A75C8" w:rsidR="00F07546" w:rsidRPr="00175EBF" w:rsidRDefault="000B6397" w:rsidP="00175EBF">
            <w:pPr>
              <w:spacing w:after="0" w:line="240" w:lineRule="auto"/>
              <w:rPr>
                <w:rFonts w:ascii="Times New Roman" w:hAnsi="Times New Roman" w:cs="Times New Roman"/>
                <w:sz w:val="18"/>
                <w:szCs w:val="18"/>
              </w:rPr>
            </w:pPr>
            <w:r w:rsidRPr="00175EBF">
              <w:rPr>
                <w:rFonts w:ascii="Times New Roman" w:hAnsi="Times New Roman" w:cs="Times New Roman"/>
                <w:sz w:val="18"/>
                <w:szCs w:val="18"/>
              </w:rPr>
              <w:t>Üçüncü basamak resmi sağlık hizmeti sunucuları, üçüncü seviye yoğun bakım ünitelerinde takip edilen hastalarda;</w:t>
            </w:r>
            <w:r w:rsidRPr="00175EBF">
              <w:rPr>
                <w:rFonts w:ascii="Times New Roman" w:hAnsi="Times New Roman" w:cs="Times New Roman"/>
                <w:sz w:val="18"/>
                <w:szCs w:val="18"/>
              </w:rPr>
              <w:br/>
              <w:t>(1) Septik şok klinik tablosunun gelişmiş olması durumunda aşağıdaki kriterlerin tamamının varlığı gereklidir.</w:t>
            </w:r>
            <w:r w:rsidRPr="00175EBF">
              <w:rPr>
                <w:rFonts w:ascii="Times New Roman" w:hAnsi="Times New Roman" w:cs="Times New Roman"/>
                <w:sz w:val="18"/>
                <w:szCs w:val="18"/>
              </w:rPr>
              <w:br/>
              <w:t>a</w:t>
            </w:r>
            <w:r w:rsidR="00AB5E0A" w:rsidRPr="00175EBF">
              <w:rPr>
                <w:rFonts w:ascii="Times New Roman" w:hAnsi="Times New Roman" w:cs="Times New Roman"/>
                <w:sz w:val="18"/>
                <w:szCs w:val="18"/>
              </w:rPr>
              <w:t>)</w:t>
            </w:r>
            <w:r w:rsidRPr="00175EBF">
              <w:rPr>
                <w:rFonts w:ascii="Times New Roman" w:hAnsi="Times New Roman" w:cs="Times New Roman"/>
                <w:sz w:val="18"/>
                <w:szCs w:val="18"/>
              </w:rPr>
              <w:t xml:space="preserve"> Kanıtlanmış ya da kuvvetle şüphelenilen bakteriyel enfeksiyon olması, </w:t>
            </w:r>
            <w:r w:rsidRPr="00175EBF">
              <w:rPr>
                <w:rFonts w:ascii="Times New Roman" w:hAnsi="Times New Roman" w:cs="Times New Roman"/>
                <w:sz w:val="18"/>
                <w:szCs w:val="18"/>
              </w:rPr>
              <w:br/>
              <w:t>1) Enfeksiyon odağının olması,</w:t>
            </w:r>
            <w:r w:rsidRPr="00175EBF">
              <w:rPr>
                <w:rFonts w:ascii="Times New Roman" w:hAnsi="Times New Roman" w:cs="Times New Roman"/>
                <w:sz w:val="18"/>
                <w:szCs w:val="18"/>
              </w:rPr>
              <w:br/>
              <w:t>2) Çok ilaç dirençli bakteri enfeksiyonu olması,</w:t>
            </w:r>
            <w:r w:rsidRPr="00175EBF">
              <w:rPr>
                <w:rFonts w:ascii="Times New Roman" w:hAnsi="Times New Roman" w:cs="Times New Roman"/>
                <w:sz w:val="18"/>
                <w:szCs w:val="18"/>
              </w:rPr>
              <w:br/>
              <w:t>3) Geniş spektrumlu antibiyotik verilmiş olmasına rağmen 48-72 saat içinde yanıt alınamamış olması,</w:t>
            </w:r>
            <w:r w:rsidRPr="00175EBF">
              <w:rPr>
                <w:rFonts w:ascii="Times New Roman" w:hAnsi="Times New Roman" w:cs="Times New Roman"/>
                <w:sz w:val="18"/>
                <w:szCs w:val="18"/>
              </w:rPr>
              <w:br/>
              <w:t>4) Enfeksiyon odak kontrolü sağlanamamış olması</w:t>
            </w:r>
            <w:r w:rsidRPr="00175EBF">
              <w:rPr>
                <w:rFonts w:ascii="Times New Roman" w:hAnsi="Times New Roman" w:cs="Times New Roman"/>
                <w:sz w:val="18"/>
                <w:szCs w:val="18"/>
                <w:highlight w:val="yellow"/>
              </w:rPr>
              <w:br/>
            </w:r>
            <w:r w:rsidRPr="00175EBF">
              <w:rPr>
                <w:rFonts w:ascii="Times New Roman" w:hAnsi="Times New Roman" w:cs="Times New Roman"/>
                <w:sz w:val="18"/>
                <w:szCs w:val="18"/>
              </w:rPr>
              <w:t xml:space="preserve">veya </w:t>
            </w:r>
            <w:proofErr w:type="spellStart"/>
            <w:r w:rsidRPr="00175EBF">
              <w:rPr>
                <w:rFonts w:ascii="Times New Roman" w:hAnsi="Times New Roman" w:cs="Times New Roman"/>
                <w:sz w:val="18"/>
                <w:szCs w:val="18"/>
              </w:rPr>
              <w:t>sitokin</w:t>
            </w:r>
            <w:proofErr w:type="spellEnd"/>
            <w:r w:rsidRPr="00175EBF">
              <w:rPr>
                <w:rFonts w:ascii="Times New Roman" w:hAnsi="Times New Roman" w:cs="Times New Roman"/>
                <w:sz w:val="18"/>
                <w:szCs w:val="18"/>
              </w:rPr>
              <w:t xml:space="preserve"> fırtınası ile seyreden ağır </w:t>
            </w:r>
            <w:proofErr w:type="spellStart"/>
            <w:r w:rsidRPr="00175EBF">
              <w:rPr>
                <w:rFonts w:ascii="Times New Roman" w:hAnsi="Times New Roman" w:cs="Times New Roman"/>
                <w:sz w:val="18"/>
                <w:szCs w:val="18"/>
              </w:rPr>
              <w:t>viral</w:t>
            </w:r>
            <w:proofErr w:type="spellEnd"/>
            <w:r w:rsidRPr="00175EBF">
              <w:rPr>
                <w:rFonts w:ascii="Times New Roman" w:hAnsi="Times New Roman" w:cs="Times New Roman"/>
                <w:sz w:val="18"/>
                <w:szCs w:val="18"/>
              </w:rPr>
              <w:t xml:space="preserve"> enfeksiyonlar.</w:t>
            </w:r>
            <w:r w:rsidRPr="00175EBF">
              <w:rPr>
                <w:rFonts w:ascii="Times New Roman" w:hAnsi="Times New Roman" w:cs="Times New Roman"/>
                <w:sz w:val="18"/>
                <w:szCs w:val="18"/>
              </w:rPr>
              <w:br/>
              <w:t>b</w:t>
            </w:r>
            <w:r w:rsidR="00AF51B9" w:rsidRPr="00175EBF">
              <w:rPr>
                <w:rFonts w:ascii="Times New Roman" w:hAnsi="Times New Roman" w:cs="Times New Roman"/>
                <w:sz w:val="18"/>
                <w:szCs w:val="18"/>
              </w:rPr>
              <w:t>)</w:t>
            </w:r>
            <w:r w:rsidRPr="00175EBF">
              <w:rPr>
                <w:rFonts w:ascii="Times New Roman" w:hAnsi="Times New Roman" w:cs="Times New Roman"/>
                <w:sz w:val="18"/>
                <w:szCs w:val="18"/>
              </w:rPr>
              <w:t xml:space="preserve"> SOFA skorunda ≥ 2 artış olması,</w:t>
            </w:r>
            <w:r w:rsidRPr="00175EBF">
              <w:rPr>
                <w:rFonts w:ascii="Times New Roman" w:hAnsi="Times New Roman" w:cs="Times New Roman"/>
                <w:sz w:val="18"/>
                <w:szCs w:val="18"/>
              </w:rPr>
              <w:br/>
              <w:t>c</w:t>
            </w:r>
            <w:r w:rsidR="00AF51B9" w:rsidRPr="00175EBF">
              <w:rPr>
                <w:rFonts w:ascii="Times New Roman" w:hAnsi="Times New Roman" w:cs="Times New Roman"/>
                <w:sz w:val="18"/>
                <w:szCs w:val="18"/>
              </w:rPr>
              <w:t>)</w:t>
            </w:r>
            <w:r w:rsidRPr="00175EBF">
              <w:rPr>
                <w:rFonts w:ascii="Times New Roman" w:hAnsi="Times New Roman" w:cs="Times New Roman"/>
                <w:sz w:val="18"/>
                <w:szCs w:val="18"/>
              </w:rPr>
              <w:t xml:space="preserve"> Yeterli sıvı desteğine rağmen, ortalama arter basıncının &gt;65 mm Hg olması için </w:t>
            </w:r>
            <w:proofErr w:type="spellStart"/>
            <w:r w:rsidRPr="00175EBF">
              <w:rPr>
                <w:rFonts w:ascii="Times New Roman" w:hAnsi="Times New Roman" w:cs="Times New Roman"/>
                <w:sz w:val="18"/>
                <w:szCs w:val="18"/>
              </w:rPr>
              <w:t>noradrenalin</w:t>
            </w:r>
            <w:proofErr w:type="spellEnd"/>
            <w:r w:rsidRPr="00175EBF">
              <w:rPr>
                <w:rFonts w:ascii="Times New Roman" w:hAnsi="Times New Roman" w:cs="Times New Roman"/>
                <w:sz w:val="18"/>
                <w:szCs w:val="18"/>
              </w:rPr>
              <w:t xml:space="preserve">  ≥ 0.5 mg/kg/</w:t>
            </w:r>
            <w:proofErr w:type="spellStart"/>
            <w:r w:rsidRPr="00175EBF">
              <w:rPr>
                <w:rFonts w:ascii="Times New Roman" w:hAnsi="Times New Roman" w:cs="Times New Roman"/>
                <w:sz w:val="18"/>
                <w:szCs w:val="18"/>
              </w:rPr>
              <w:t>dk</w:t>
            </w:r>
            <w:proofErr w:type="spellEnd"/>
            <w:r w:rsidRPr="00175EBF">
              <w:rPr>
                <w:rFonts w:ascii="Times New Roman" w:hAnsi="Times New Roman" w:cs="Times New Roman"/>
                <w:sz w:val="18"/>
                <w:szCs w:val="18"/>
              </w:rPr>
              <w:t xml:space="preserve"> </w:t>
            </w:r>
            <w:proofErr w:type="spellStart"/>
            <w:r w:rsidRPr="00175EBF">
              <w:rPr>
                <w:rFonts w:ascii="Times New Roman" w:hAnsi="Times New Roman" w:cs="Times New Roman"/>
                <w:sz w:val="18"/>
                <w:szCs w:val="18"/>
              </w:rPr>
              <w:t>vazopressör</w:t>
            </w:r>
            <w:proofErr w:type="spellEnd"/>
            <w:r w:rsidRPr="00175EBF">
              <w:rPr>
                <w:rFonts w:ascii="Times New Roman" w:hAnsi="Times New Roman" w:cs="Times New Roman"/>
                <w:sz w:val="18"/>
                <w:szCs w:val="18"/>
              </w:rPr>
              <w:t xml:space="preserve"> desteği gerektirmesi,</w:t>
            </w:r>
            <w:r w:rsidRPr="00175EBF">
              <w:rPr>
                <w:rFonts w:ascii="Times New Roman" w:hAnsi="Times New Roman" w:cs="Times New Roman"/>
                <w:sz w:val="18"/>
                <w:szCs w:val="18"/>
              </w:rPr>
              <w:br/>
            </w:r>
            <w:r w:rsidR="00862BF1" w:rsidRPr="00175EBF">
              <w:rPr>
                <w:rFonts w:ascii="Times New Roman" w:hAnsi="Times New Roman" w:cs="Times New Roman"/>
                <w:sz w:val="18"/>
                <w:szCs w:val="18"/>
              </w:rPr>
              <w:t>ç</w:t>
            </w:r>
            <w:r w:rsidR="00AF51B9" w:rsidRPr="00175EBF">
              <w:rPr>
                <w:rFonts w:ascii="Times New Roman" w:hAnsi="Times New Roman" w:cs="Times New Roman"/>
                <w:sz w:val="18"/>
                <w:szCs w:val="18"/>
              </w:rPr>
              <w:t>)</w:t>
            </w:r>
            <w:r w:rsidRPr="00175EBF">
              <w:rPr>
                <w:rFonts w:ascii="Times New Roman" w:hAnsi="Times New Roman" w:cs="Times New Roman"/>
                <w:sz w:val="18"/>
                <w:szCs w:val="18"/>
              </w:rPr>
              <w:t xml:space="preserve"> Kan </w:t>
            </w:r>
            <w:proofErr w:type="spellStart"/>
            <w:r w:rsidRPr="00175EBF">
              <w:rPr>
                <w:rFonts w:ascii="Times New Roman" w:hAnsi="Times New Roman" w:cs="Times New Roman"/>
                <w:sz w:val="18"/>
                <w:szCs w:val="18"/>
              </w:rPr>
              <w:t>laktat</w:t>
            </w:r>
            <w:proofErr w:type="spellEnd"/>
            <w:r w:rsidRPr="00175EBF">
              <w:rPr>
                <w:rFonts w:ascii="Times New Roman" w:hAnsi="Times New Roman" w:cs="Times New Roman"/>
                <w:sz w:val="18"/>
                <w:szCs w:val="18"/>
              </w:rPr>
              <w:t xml:space="preserve"> düzeyinin </w:t>
            </w:r>
            <w:proofErr w:type="spellStart"/>
            <w:r w:rsidRPr="00175EBF">
              <w:rPr>
                <w:rFonts w:ascii="Times New Roman" w:hAnsi="Times New Roman" w:cs="Times New Roman"/>
                <w:sz w:val="18"/>
                <w:szCs w:val="18"/>
              </w:rPr>
              <w:t>persistan</w:t>
            </w:r>
            <w:proofErr w:type="spellEnd"/>
            <w:r w:rsidRPr="00175EBF">
              <w:rPr>
                <w:rFonts w:ascii="Times New Roman" w:hAnsi="Times New Roman" w:cs="Times New Roman"/>
                <w:sz w:val="18"/>
                <w:szCs w:val="18"/>
              </w:rPr>
              <w:t xml:space="preserve"> olarak &gt;2mmol/L olması,</w:t>
            </w:r>
            <w:r w:rsidRPr="00175EBF">
              <w:rPr>
                <w:rFonts w:ascii="Times New Roman" w:hAnsi="Times New Roman" w:cs="Times New Roman"/>
                <w:sz w:val="18"/>
                <w:szCs w:val="18"/>
              </w:rPr>
              <w:br/>
              <w:t xml:space="preserve">(2) Çoklu organ yetmezliği ile seyreden </w:t>
            </w:r>
            <w:proofErr w:type="spellStart"/>
            <w:r w:rsidRPr="00175EBF">
              <w:rPr>
                <w:rFonts w:ascii="Times New Roman" w:hAnsi="Times New Roman" w:cs="Times New Roman"/>
                <w:sz w:val="18"/>
                <w:szCs w:val="18"/>
              </w:rPr>
              <w:t>hemodinamik</w:t>
            </w:r>
            <w:proofErr w:type="spellEnd"/>
            <w:r w:rsidRPr="00175EBF">
              <w:rPr>
                <w:rFonts w:ascii="Times New Roman" w:hAnsi="Times New Roman" w:cs="Times New Roman"/>
                <w:sz w:val="18"/>
                <w:szCs w:val="18"/>
              </w:rPr>
              <w:t xml:space="preserve"> olarak </w:t>
            </w:r>
            <w:proofErr w:type="spellStart"/>
            <w:r w:rsidRPr="00175EBF">
              <w:rPr>
                <w:rFonts w:ascii="Times New Roman" w:hAnsi="Times New Roman" w:cs="Times New Roman"/>
                <w:sz w:val="18"/>
                <w:szCs w:val="18"/>
              </w:rPr>
              <w:t>unstabil</w:t>
            </w:r>
            <w:proofErr w:type="spellEnd"/>
            <w:r w:rsidRPr="00175EBF">
              <w:rPr>
                <w:rFonts w:ascii="Times New Roman" w:hAnsi="Times New Roman" w:cs="Times New Roman"/>
                <w:sz w:val="18"/>
                <w:szCs w:val="18"/>
              </w:rPr>
              <w:t xml:space="preserve"> </w:t>
            </w:r>
            <w:proofErr w:type="spellStart"/>
            <w:r w:rsidRPr="00175EBF">
              <w:rPr>
                <w:rFonts w:ascii="Times New Roman" w:hAnsi="Times New Roman" w:cs="Times New Roman"/>
                <w:sz w:val="18"/>
                <w:szCs w:val="18"/>
              </w:rPr>
              <w:t>hiperinflamatuar</w:t>
            </w:r>
            <w:proofErr w:type="spellEnd"/>
            <w:r w:rsidRPr="00175EBF">
              <w:rPr>
                <w:rFonts w:ascii="Times New Roman" w:hAnsi="Times New Roman" w:cs="Times New Roman"/>
                <w:sz w:val="18"/>
                <w:szCs w:val="18"/>
              </w:rPr>
              <w:t xml:space="preserve"> durum olması,</w:t>
            </w:r>
            <w:r w:rsidRPr="00175EBF">
              <w:rPr>
                <w:rFonts w:ascii="Times New Roman" w:hAnsi="Times New Roman" w:cs="Times New Roman"/>
                <w:sz w:val="18"/>
                <w:szCs w:val="18"/>
              </w:rPr>
              <w:br/>
              <w:t>a</w:t>
            </w:r>
            <w:r w:rsidR="00AF51B9" w:rsidRPr="00175EBF">
              <w:rPr>
                <w:rFonts w:ascii="Times New Roman" w:hAnsi="Times New Roman" w:cs="Times New Roman"/>
                <w:sz w:val="18"/>
                <w:szCs w:val="18"/>
              </w:rPr>
              <w:t>)</w:t>
            </w:r>
            <w:r w:rsidRPr="00175EBF">
              <w:rPr>
                <w:rFonts w:ascii="Times New Roman" w:hAnsi="Times New Roman" w:cs="Times New Roman"/>
                <w:sz w:val="18"/>
                <w:szCs w:val="18"/>
              </w:rPr>
              <w:t xml:space="preserve"> Vücut yüzey alanı %30 ve üzeri yanıklar veya</w:t>
            </w:r>
            <w:r w:rsidRPr="00175EBF">
              <w:rPr>
                <w:rFonts w:ascii="Times New Roman" w:hAnsi="Times New Roman" w:cs="Times New Roman"/>
                <w:sz w:val="18"/>
                <w:szCs w:val="18"/>
              </w:rPr>
              <w:br/>
              <w:t>b</w:t>
            </w:r>
            <w:r w:rsidR="00AF51B9" w:rsidRPr="00175EBF">
              <w:rPr>
                <w:rFonts w:ascii="Times New Roman" w:hAnsi="Times New Roman" w:cs="Times New Roman"/>
                <w:sz w:val="18"/>
                <w:szCs w:val="18"/>
              </w:rPr>
              <w:t>)</w:t>
            </w:r>
            <w:r w:rsidRPr="00175EBF">
              <w:rPr>
                <w:rFonts w:ascii="Times New Roman" w:hAnsi="Times New Roman" w:cs="Times New Roman"/>
                <w:sz w:val="18"/>
                <w:szCs w:val="18"/>
              </w:rPr>
              <w:t xml:space="preserve"> </w:t>
            </w:r>
            <w:proofErr w:type="spellStart"/>
            <w:r w:rsidRPr="00175EBF">
              <w:rPr>
                <w:rFonts w:ascii="Times New Roman" w:hAnsi="Times New Roman" w:cs="Times New Roman"/>
                <w:sz w:val="18"/>
                <w:szCs w:val="18"/>
              </w:rPr>
              <w:t>Crush</w:t>
            </w:r>
            <w:proofErr w:type="spellEnd"/>
            <w:r w:rsidRPr="00175EBF">
              <w:rPr>
                <w:rFonts w:ascii="Times New Roman" w:hAnsi="Times New Roman" w:cs="Times New Roman"/>
                <w:sz w:val="18"/>
                <w:szCs w:val="18"/>
              </w:rPr>
              <w:t xml:space="preserve"> sendromları </w:t>
            </w:r>
            <w:r w:rsidRPr="00175EBF">
              <w:rPr>
                <w:rFonts w:ascii="Times New Roman" w:hAnsi="Times New Roman" w:cs="Times New Roman"/>
                <w:sz w:val="18"/>
                <w:szCs w:val="18"/>
              </w:rPr>
              <w:br/>
              <w:t xml:space="preserve">Kriterlerinin varlığının tespit edildiği durumlarda var ise yoğun bakım uzmanı yok ise yoğun bakım sorumlu uzmanı olarak görevlendirilmiş bir uzmanın, hematoloji ile enfeksiyon hastalıkları ve klinik mikrobiyoloji uzmanlarının bulunduğu </w:t>
            </w:r>
            <w:r w:rsidRPr="00175EBF">
              <w:rPr>
                <w:rFonts w:ascii="Times New Roman" w:hAnsi="Times New Roman" w:cs="Times New Roman"/>
                <w:sz w:val="18"/>
                <w:szCs w:val="18"/>
              </w:rPr>
              <w:lastRenderedPageBreak/>
              <w:t xml:space="preserve">sağlık kurulu raporu ile günde </w:t>
            </w:r>
            <w:r w:rsidR="0061243A" w:rsidRPr="00175EBF">
              <w:rPr>
                <w:rFonts w:ascii="Times New Roman" w:hAnsi="Times New Roman" w:cs="Times New Roman"/>
                <w:sz w:val="18"/>
                <w:szCs w:val="18"/>
              </w:rPr>
              <w:t>1</w:t>
            </w:r>
            <w:r w:rsidRPr="00175EBF">
              <w:rPr>
                <w:rFonts w:ascii="Times New Roman" w:hAnsi="Times New Roman" w:cs="Times New Roman"/>
                <w:sz w:val="18"/>
                <w:szCs w:val="18"/>
              </w:rPr>
              <w:t xml:space="preserve"> (</w:t>
            </w:r>
            <w:r w:rsidR="0061243A" w:rsidRPr="00175EBF">
              <w:rPr>
                <w:rFonts w:ascii="Times New Roman" w:hAnsi="Times New Roman" w:cs="Times New Roman"/>
                <w:sz w:val="18"/>
                <w:szCs w:val="18"/>
              </w:rPr>
              <w:t>bir</w:t>
            </w:r>
            <w:r w:rsidRPr="00175EBF">
              <w:rPr>
                <w:rFonts w:ascii="Times New Roman" w:hAnsi="Times New Roman" w:cs="Times New Roman"/>
                <w:sz w:val="18"/>
                <w:szCs w:val="18"/>
              </w:rPr>
              <w:t xml:space="preserve">) adetten en fazla </w:t>
            </w:r>
            <w:r w:rsidR="0061243A" w:rsidRPr="00175EBF">
              <w:rPr>
                <w:rFonts w:ascii="Times New Roman" w:hAnsi="Times New Roman" w:cs="Times New Roman"/>
                <w:sz w:val="18"/>
                <w:szCs w:val="18"/>
              </w:rPr>
              <w:t>5</w:t>
            </w:r>
            <w:r w:rsidRPr="00175EBF">
              <w:rPr>
                <w:rFonts w:ascii="Times New Roman" w:hAnsi="Times New Roman" w:cs="Times New Roman"/>
                <w:sz w:val="18"/>
                <w:szCs w:val="18"/>
              </w:rPr>
              <w:t xml:space="preserve"> (</w:t>
            </w:r>
            <w:r w:rsidR="0061243A" w:rsidRPr="00175EBF">
              <w:rPr>
                <w:rFonts w:ascii="Times New Roman" w:hAnsi="Times New Roman" w:cs="Times New Roman"/>
                <w:sz w:val="18"/>
                <w:szCs w:val="18"/>
              </w:rPr>
              <w:t>beş</w:t>
            </w:r>
            <w:r w:rsidRPr="00175EBF">
              <w:rPr>
                <w:rFonts w:ascii="Times New Roman" w:hAnsi="Times New Roman" w:cs="Times New Roman"/>
                <w:sz w:val="18"/>
                <w:szCs w:val="18"/>
              </w:rPr>
              <w:t>) gün kullanılması halinde bedeli</w:t>
            </w:r>
            <w:r w:rsidR="005E1A9B" w:rsidRPr="00175EBF">
              <w:rPr>
                <w:rFonts w:ascii="Times New Roman" w:hAnsi="Times New Roman" w:cs="Times New Roman"/>
                <w:sz w:val="18"/>
                <w:szCs w:val="18"/>
              </w:rPr>
              <w:t xml:space="preserve"> </w:t>
            </w:r>
            <w:r w:rsidRPr="00175EBF">
              <w:rPr>
                <w:rFonts w:ascii="Times New Roman" w:hAnsi="Times New Roman" w:cs="Times New Roman"/>
                <w:sz w:val="18"/>
                <w:szCs w:val="18"/>
              </w:rPr>
              <w:t>karşılanır.</w:t>
            </w:r>
          </w:p>
        </w:tc>
        <w:tc>
          <w:tcPr>
            <w:tcW w:w="867" w:type="dxa"/>
            <w:tcBorders>
              <w:top w:val="single" w:sz="4" w:space="0" w:color="auto"/>
              <w:left w:val="single" w:sz="4" w:space="0" w:color="auto"/>
              <w:bottom w:val="single" w:sz="4" w:space="0" w:color="auto"/>
              <w:right w:val="single" w:sz="4" w:space="0" w:color="auto"/>
            </w:tcBorders>
            <w:vAlign w:val="center"/>
            <w:hideMark/>
          </w:tcPr>
          <w:p w14:paraId="40E1D748" w14:textId="4653BA82" w:rsidR="00F07546" w:rsidRPr="00175EBF" w:rsidRDefault="000B6397" w:rsidP="00175EBF">
            <w:pPr>
              <w:spacing w:after="0" w:line="240" w:lineRule="auto"/>
              <w:jc w:val="right"/>
              <w:rPr>
                <w:rFonts w:ascii="Times New Roman" w:hAnsi="Times New Roman" w:cs="Times New Roman"/>
                <w:sz w:val="18"/>
                <w:szCs w:val="18"/>
              </w:rPr>
            </w:pPr>
            <w:r w:rsidRPr="00175EBF">
              <w:rPr>
                <w:rFonts w:ascii="Times New Roman" w:hAnsi="Times New Roman" w:cs="Times New Roman"/>
                <w:bCs/>
                <w:sz w:val="18"/>
                <w:szCs w:val="18"/>
              </w:rPr>
              <w:lastRenderedPageBreak/>
              <w:t>20.010,38</w:t>
            </w:r>
          </w:p>
        </w:tc>
      </w:tr>
    </w:tbl>
    <w:p w14:paraId="1A14394F" w14:textId="5DA53551" w:rsidR="0080707F" w:rsidRPr="00175EBF" w:rsidRDefault="00512EA7" w:rsidP="00175EBF">
      <w:pPr>
        <w:tabs>
          <w:tab w:val="left" w:pos="284"/>
          <w:tab w:val="left" w:pos="567"/>
          <w:tab w:val="left" w:pos="709"/>
        </w:tabs>
        <w:spacing w:after="0" w:line="240" w:lineRule="auto"/>
        <w:rPr>
          <w:rFonts w:ascii="Times New Roman" w:hAnsi="Times New Roman" w:cs="Times New Roman"/>
          <w:color w:val="000000"/>
          <w:sz w:val="18"/>
          <w:szCs w:val="18"/>
        </w:rPr>
      </w:pPr>
      <w:r w:rsidRPr="00175EBF">
        <w:rPr>
          <w:rFonts w:ascii="Times New Roman" w:hAnsi="Times New Roman" w:cs="Times New Roman"/>
          <w:color w:val="000000"/>
          <w:sz w:val="18"/>
          <w:szCs w:val="18"/>
        </w:rPr>
        <w:t xml:space="preserve">                                                                                                                                                                                                       ”</w:t>
      </w:r>
    </w:p>
    <w:p w14:paraId="09609124" w14:textId="167F21AE" w:rsidR="0080707F" w:rsidRPr="00175EBF" w:rsidRDefault="0080707F" w:rsidP="00175EBF">
      <w:pPr>
        <w:tabs>
          <w:tab w:val="left" w:pos="284"/>
          <w:tab w:val="left" w:pos="567"/>
          <w:tab w:val="left" w:pos="709"/>
        </w:tabs>
        <w:spacing w:after="0" w:line="240" w:lineRule="auto"/>
        <w:rPr>
          <w:rFonts w:ascii="Times New Roman" w:hAnsi="Times New Roman" w:cs="Times New Roman"/>
          <w:color w:val="000000"/>
          <w:sz w:val="18"/>
          <w:szCs w:val="18"/>
        </w:rPr>
      </w:pPr>
      <w:r w:rsidRPr="00175EBF">
        <w:rPr>
          <w:rFonts w:ascii="Times New Roman" w:hAnsi="Times New Roman" w:cs="Times New Roman"/>
          <w:color w:val="000000"/>
          <w:sz w:val="18"/>
          <w:szCs w:val="18"/>
        </w:rPr>
        <w:tab/>
      </w:r>
      <w:r w:rsidRPr="00175EBF">
        <w:rPr>
          <w:rFonts w:ascii="Times New Roman" w:hAnsi="Times New Roman" w:cs="Times New Roman"/>
          <w:color w:val="000000"/>
          <w:sz w:val="18"/>
          <w:szCs w:val="18"/>
        </w:rPr>
        <w:tab/>
      </w:r>
      <w:r w:rsidRPr="00175EBF">
        <w:rPr>
          <w:rFonts w:ascii="Times New Roman" w:hAnsi="Times New Roman" w:cs="Times New Roman"/>
          <w:b/>
          <w:color w:val="000000"/>
          <w:sz w:val="18"/>
          <w:szCs w:val="18"/>
        </w:rPr>
        <w:t xml:space="preserve">   MADDE 1</w:t>
      </w:r>
      <w:r w:rsidR="00F2096E" w:rsidRPr="00175EBF">
        <w:rPr>
          <w:rFonts w:ascii="Times New Roman" w:hAnsi="Times New Roman" w:cs="Times New Roman"/>
          <w:b/>
          <w:color w:val="000000"/>
          <w:sz w:val="18"/>
          <w:szCs w:val="18"/>
        </w:rPr>
        <w:t>5</w:t>
      </w:r>
      <w:r w:rsidRPr="00175EBF">
        <w:rPr>
          <w:rFonts w:ascii="Times New Roman" w:hAnsi="Times New Roman" w:cs="Times New Roman"/>
          <w:b/>
          <w:color w:val="000000"/>
          <w:sz w:val="18"/>
          <w:szCs w:val="18"/>
        </w:rPr>
        <w:t>-</w:t>
      </w:r>
      <w:r w:rsidRPr="00175EBF">
        <w:rPr>
          <w:rFonts w:ascii="Times New Roman" w:hAnsi="Times New Roman" w:cs="Times New Roman"/>
          <w:color w:val="000000"/>
          <w:sz w:val="18"/>
          <w:szCs w:val="18"/>
        </w:rPr>
        <w:t xml:space="preserve"> </w:t>
      </w:r>
      <w:r w:rsidRPr="00175EBF">
        <w:rPr>
          <w:rFonts w:ascii="Times New Roman" w:hAnsi="Times New Roman" w:cs="Times New Roman"/>
          <w:bCs/>
          <w:sz w:val="18"/>
          <w:szCs w:val="18"/>
        </w:rPr>
        <w:t xml:space="preserve">Aynı Tebliğ eki “Bedeli Ödenecek İlaçlar Listesi (EK-4/A)” </w:t>
      </w:r>
      <w:r w:rsidRPr="00175EBF">
        <w:rPr>
          <w:rFonts w:ascii="Times New Roman" w:eastAsia="ヒラギノ明朝 Pro W3" w:hAnsi="Times New Roman" w:cs="Times New Roman"/>
          <w:sz w:val="18"/>
          <w:szCs w:val="18"/>
        </w:rPr>
        <w:t>Ek-</w:t>
      </w:r>
      <w:r w:rsidR="003223EF" w:rsidRPr="00175EBF">
        <w:rPr>
          <w:rFonts w:ascii="Times New Roman" w:eastAsia="ヒラギノ明朝 Pro W3" w:hAnsi="Times New Roman" w:cs="Times New Roman"/>
          <w:sz w:val="18"/>
          <w:szCs w:val="18"/>
        </w:rPr>
        <w:t>3</w:t>
      </w:r>
      <w:r w:rsidRPr="00175EBF">
        <w:rPr>
          <w:rFonts w:ascii="Times New Roman" w:eastAsia="ヒラギノ明朝 Pro W3" w:hAnsi="Times New Roman" w:cs="Times New Roman"/>
          <w:sz w:val="18"/>
          <w:szCs w:val="18"/>
        </w:rPr>
        <w:t>’teki şekilde değiştirilmiştir.</w:t>
      </w:r>
    </w:p>
    <w:p w14:paraId="45C8B4AD" w14:textId="5E05A627" w:rsidR="005A30BC" w:rsidRPr="00175EBF" w:rsidRDefault="0076119E" w:rsidP="00175EBF">
      <w:pPr>
        <w:tabs>
          <w:tab w:val="left" w:pos="284"/>
          <w:tab w:val="left" w:pos="567"/>
          <w:tab w:val="left" w:pos="709"/>
        </w:tabs>
        <w:spacing w:after="0" w:line="240" w:lineRule="auto"/>
        <w:rPr>
          <w:rFonts w:ascii="Times New Roman" w:hAnsi="Times New Roman" w:cs="Times New Roman"/>
          <w:bCs/>
          <w:sz w:val="18"/>
          <w:szCs w:val="18"/>
        </w:rPr>
      </w:pPr>
      <w:r w:rsidRPr="00175EBF">
        <w:rPr>
          <w:rFonts w:ascii="Times New Roman" w:hAnsi="Times New Roman" w:cs="Times New Roman"/>
          <w:b/>
          <w:sz w:val="18"/>
          <w:szCs w:val="18"/>
          <w:lang w:eastAsia="tr-TR"/>
        </w:rPr>
        <w:tab/>
      </w:r>
      <w:r w:rsidRPr="00175EBF">
        <w:rPr>
          <w:rFonts w:ascii="Times New Roman" w:hAnsi="Times New Roman" w:cs="Times New Roman"/>
          <w:b/>
          <w:sz w:val="18"/>
          <w:szCs w:val="18"/>
          <w:lang w:eastAsia="tr-TR"/>
        </w:rPr>
        <w:tab/>
      </w:r>
      <w:r w:rsidR="00F53CB4" w:rsidRPr="00175EBF">
        <w:rPr>
          <w:rFonts w:ascii="Times New Roman" w:hAnsi="Times New Roman" w:cs="Times New Roman"/>
          <w:b/>
          <w:sz w:val="18"/>
          <w:szCs w:val="18"/>
          <w:lang w:eastAsia="tr-TR"/>
        </w:rPr>
        <w:t xml:space="preserve"> </w:t>
      </w:r>
      <w:r w:rsidR="00660B9C" w:rsidRPr="00175EBF">
        <w:rPr>
          <w:rFonts w:ascii="Times New Roman" w:hAnsi="Times New Roman" w:cs="Times New Roman"/>
          <w:b/>
          <w:bCs/>
          <w:sz w:val="18"/>
          <w:szCs w:val="18"/>
        </w:rPr>
        <w:t xml:space="preserve">  </w:t>
      </w:r>
      <w:r w:rsidR="005A30BC" w:rsidRPr="00175EBF">
        <w:rPr>
          <w:rFonts w:ascii="Times New Roman" w:hAnsi="Times New Roman" w:cs="Times New Roman"/>
          <w:b/>
          <w:bCs/>
          <w:sz w:val="18"/>
          <w:szCs w:val="18"/>
        </w:rPr>
        <w:t xml:space="preserve">MADDE </w:t>
      </w:r>
      <w:r w:rsidR="00AB7060" w:rsidRPr="00175EBF">
        <w:rPr>
          <w:rFonts w:ascii="Times New Roman" w:hAnsi="Times New Roman" w:cs="Times New Roman"/>
          <w:b/>
          <w:bCs/>
          <w:sz w:val="18"/>
          <w:szCs w:val="18"/>
        </w:rPr>
        <w:t>1</w:t>
      </w:r>
      <w:r w:rsidR="00F2096E" w:rsidRPr="00175EBF">
        <w:rPr>
          <w:rFonts w:ascii="Times New Roman" w:hAnsi="Times New Roman" w:cs="Times New Roman"/>
          <w:b/>
          <w:bCs/>
          <w:sz w:val="18"/>
          <w:szCs w:val="18"/>
        </w:rPr>
        <w:t>6</w:t>
      </w:r>
      <w:r w:rsidR="005A30BC" w:rsidRPr="00175EBF">
        <w:rPr>
          <w:rFonts w:ascii="Times New Roman" w:hAnsi="Times New Roman" w:cs="Times New Roman"/>
          <w:b/>
          <w:bCs/>
          <w:sz w:val="18"/>
          <w:szCs w:val="18"/>
        </w:rPr>
        <w:t>-</w:t>
      </w:r>
      <w:r w:rsidR="005A30BC" w:rsidRPr="00175EBF">
        <w:rPr>
          <w:rFonts w:ascii="Times New Roman" w:hAnsi="Times New Roman" w:cs="Times New Roman"/>
          <w:bCs/>
          <w:sz w:val="18"/>
          <w:szCs w:val="18"/>
        </w:rPr>
        <w:t xml:space="preserve"> Bu Tebliğin</w:t>
      </w:r>
      <w:r w:rsidR="00F53CB4" w:rsidRPr="00175EBF">
        <w:rPr>
          <w:rFonts w:ascii="Times New Roman" w:hAnsi="Times New Roman" w:cs="Times New Roman"/>
          <w:bCs/>
          <w:sz w:val="18"/>
          <w:szCs w:val="18"/>
        </w:rPr>
        <w:t>;</w:t>
      </w:r>
    </w:p>
    <w:p w14:paraId="05D33335" w14:textId="18436530" w:rsidR="00512EA7" w:rsidRPr="00175EBF" w:rsidRDefault="00512EA7" w:rsidP="00175EBF">
      <w:pPr>
        <w:keepNext/>
        <w:keepLines/>
        <w:spacing w:after="0" w:line="240" w:lineRule="auto"/>
        <w:ind w:firstLine="709"/>
        <w:jc w:val="both"/>
        <w:outlineLvl w:val="2"/>
        <w:rPr>
          <w:rFonts w:ascii="Times New Roman" w:hAnsi="Times New Roman" w:cs="Times New Roman"/>
          <w:color w:val="000000" w:themeColor="text1"/>
          <w:sz w:val="18"/>
          <w:szCs w:val="18"/>
        </w:rPr>
      </w:pPr>
      <w:r w:rsidRPr="00175EBF">
        <w:rPr>
          <w:rFonts w:ascii="Times New Roman" w:hAnsi="Times New Roman" w:cs="Times New Roman"/>
          <w:bCs/>
          <w:sz w:val="18"/>
          <w:szCs w:val="18"/>
        </w:rPr>
        <w:t xml:space="preserve">a) </w:t>
      </w:r>
      <w:proofErr w:type="gramStart"/>
      <w:r w:rsidR="00914CC4">
        <w:rPr>
          <w:rFonts w:ascii="Times New Roman" w:hAnsi="Times New Roman" w:cs="Times New Roman"/>
          <w:bCs/>
          <w:sz w:val="18"/>
          <w:szCs w:val="18"/>
        </w:rPr>
        <w:t>4</w:t>
      </w:r>
      <w:r w:rsidRPr="00175EBF">
        <w:rPr>
          <w:rFonts w:ascii="Times New Roman" w:hAnsi="Times New Roman" w:cs="Times New Roman"/>
          <w:bCs/>
          <w:sz w:val="18"/>
          <w:szCs w:val="18"/>
        </w:rPr>
        <w:t xml:space="preserve"> </w:t>
      </w:r>
      <w:r w:rsidR="00AB7060" w:rsidRPr="00175EBF">
        <w:rPr>
          <w:rFonts w:ascii="Times New Roman" w:hAnsi="Times New Roman" w:cs="Times New Roman"/>
          <w:bCs/>
          <w:sz w:val="18"/>
          <w:szCs w:val="18"/>
        </w:rPr>
        <w:t>ü</w:t>
      </w:r>
      <w:r w:rsidRPr="00175EBF">
        <w:rPr>
          <w:rFonts w:ascii="Times New Roman" w:hAnsi="Times New Roman" w:cs="Times New Roman"/>
          <w:bCs/>
          <w:sz w:val="18"/>
          <w:szCs w:val="18"/>
        </w:rPr>
        <w:t>nc</w:t>
      </w:r>
      <w:r w:rsidR="00AB7060" w:rsidRPr="00175EBF">
        <w:rPr>
          <w:rFonts w:ascii="Times New Roman" w:hAnsi="Times New Roman" w:cs="Times New Roman"/>
          <w:bCs/>
          <w:sz w:val="18"/>
          <w:szCs w:val="18"/>
        </w:rPr>
        <w:t>ü</w:t>
      </w:r>
      <w:proofErr w:type="gramEnd"/>
      <w:r w:rsidRPr="00175EBF">
        <w:rPr>
          <w:rFonts w:ascii="Times New Roman" w:hAnsi="Times New Roman" w:cs="Times New Roman"/>
          <w:bCs/>
          <w:sz w:val="18"/>
          <w:szCs w:val="18"/>
        </w:rPr>
        <w:t xml:space="preserve"> maddesi 19/2/2025 </w:t>
      </w:r>
      <w:r w:rsidRPr="00175EBF">
        <w:rPr>
          <w:rFonts w:ascii="Times New Roman" w:hAnsi="Times New Roman" w:cs="Times New Roman"/>
          <w:color w:val="000000" w:themeColor="text1"/>
          <w:sz w:val="18"/>
          <w:szCs w:val="18"/>
        </w:rPr>
        <w:t>tarihinden geçerli olmak üzere yayımı tarihinde,</w:t>
      </w:r>
    </w:p>
    <w:p w14:paraId="0DDCCDC5" w14:textId="39AE41A4" w:rsidR="00914CC4" w:rsidRDefault="00AB7060" w:rsidP="00175EBF">
      <w:pPr>
        <w:keepNext/>
        <w:keepLines/>
        <w:spacing w:after="0" w:line="240" w:lineRule="auto"/>
        <w:ind w:firstLine="709"/>
        <w:jc w:val="both"/>
        <w:outlineLvl w:val="2"/>
        <w:rPr>
          <w:rFonts w:ascii="Times New Roman" w:hAnsi="Times New Roman" w:cs="Times New Roman"/>
          <w:color w:val="000000" w:themeColor="text1"/>
          <w:sz w:val="18"/>
          <w:szCs w:val="18"/>
        </w:rPr>
      </w:pPr>
      <w:r w:rsidRPr="00175EBF">
        <w:rPr>
          <w:rFonts w:ascii="Times New Roman" w:hAnsi="Times New Roman" w:cs="Times New Roman"/>
          <w:color w:val="000000" w:themeColor="text1"/>
          <w:sz w:val="18"/>
          <w:szCs w:val="18"/>
        </w:rPr>
        <w:t>b)</w:t>
      </w:r>
      <w:r w:rsidR="00914CC4">
        <w:rPr>
          <w:rFonts w:ascii="Times New Roman" w:hAnsi="Times New Roman" w:cs="Times New Roman"/>
          <w:color w:val="000000" w:themeColor="text1"/>
          <w:sz w:val="18"/>
          <w:szCs w:val="18"/>
        </w:rPr>
        <w:t xml:space="preserve"> </w:t>
      </w:r>
      <w:proofErr w:type="gramStart"/>
      <w:r w:rsidR="00CF13FB">
        <w:rPr>
          <w:rFonts w:ascii="Times New Roman" w:hAnsi="Times New Roman" w:cs="Times New Roman"/>
          <w:color w:val="000000" w:themeColor="text1"/>
          <w:sz w:val="18"/>
          <w:szCs w:val="18"/>
        </w:rPr>
        <w:t xml:space="preserve">2 </w:t>
      </w:r>
      <w:proofErr w:type="spellStart"/>
      <w:r w:rsidR="00CF13FB">
        <w:rPr>
          <w:rFonts w:ascii="Times New Roman" w:hAnsi="Times New Roman" w:cs="Times New Roman"/>
          <w:color w:val="000000" w:themeColor="text1"/>
          <w:sz w:val="18"/>
          <w:szCs w:val="18"/>
        </w:rPr>
        <w:t>nci</w:t>
      </w:r>
      <w:proofErr w:type="spellEnd"/>
      <w:proofErr w:type="gramEnd"/>
      <w:r w:rsidR="00CF13FB">
        <w:rPr>
          <w:rFonts w:ascii="Times New Roman" w:hAnsi="Times New Roman" w:cs="Times New Roman"/>
          <w:color w:val="000000" w:themeColor="text1"/>
          <w:sz w:val="18"/>
          <w:szCs w:val="18"/>
        </w:rPr>
        <w:t xml:space="preserve"> maddesinin </w:t>
      </w:r>
      <w:r w:rsidR="00CF13FB" w:rsidRPr="00EB7AC4">
        <w:rPr>
          <w:rFonts w:ascii="Times New Roman" w:hAnsi="Times New Roman" w:cs="Times New Roman"/>
          <w:sz w:val="18"/>
          <w:szCs w:val="18"/>
          <w:lang w:eastAsia="tr-TR"/>
        </w:rPr>
        <w:t>(a) bendi</w:t>
      </w:r>
      <w:r w:rsidR="00CF13FB">
        <w:rPr>
          <w:rFonts w:ascii="Times New Roman" w:hAnsi="Times New Roman" w:cs="Times New Roman"/>
          <w:sz w:val="18"/>
          <w:szCs w:val="18"/>
          <w:lang w:eastAsia="tr-TR"/>
        </w:rPr>
        <w:t xml:space="preserve"> ve 8 inci maddesinin (a) bendi</w:t>
      </w:r>
      <w:r w:rsidR="00CF13FB" w:rsidRPr="00EB7AC4">
        <w:rPr>
          <w:rFonts w:ascii="Times New Roman" w:eastAsia="Times New Roman" w:hAnsi="Times New Roman" w:cs="Times New Roman"/>
          <w:bCs/>
          <w:sz w:val="18"/>
          <w:szCs w:val="18"/>
          <w:lang w:eastAsia="tr-TR"/>
        </w:rPr>
        <w:t xml:space="preserve"> </w:t>
      </w:r>
      <w:r w:rsidR="00CF13FB">
        <w:rPr>
          <w:rFonts w:ascii="Times New Roman" w:eastAsia="Times New Roman" w:hAnsi="Times New Roman" w:cs="Times New Roman"/>
          <w:bCs/>
          <w:sz w:val="18"/>
          <w:szCs w:val="18"/>
          <w:lang w:eastAsia="tr-TR"/>
        </w:rPr>
        <w:t>6</w:t>
      </w:r>
      <w:r w:rsidR="00CF13FB" w:rsidRPr="00EB7AC4">
        <w:rPr>
          <w:rFonts w:ascii="Times New Roman" w:eastAsia="Times New Roman" w:hAnsi="Times New Roman" w:cs="Times New Roman"/>
          <w:bCs/>
          <w:sz w:val="18"/>
          <w:szCs w:val="18"/>
          <w:lang w:eastAsia="tr-TR"/>
        </w:rPr>
        <w:t>/</w:t>
      </w:r>
      <w:r w:rsidR="00CF13FB">
        <w:rPr>
          <w:rFonts w:ascii="Times New Roman" w:eastAsia="Times New Roman" w:hAnsi="Times New Roman" w:cs="Times New Roman"/>
          <w:bCs/>
          <w:sz w:val="18"/>
          <w:szCs w:val="18"/>
          <w:lang w:eastAsia="tr-TR"/>
        </w:rPr>
        <w:t>6</w:t>
      </w:r>
      <w:r w:rsidR="00CF13FB" w:rsidRPr="00EB7AC4">
        <w:rPr>
          <w:rFonts w:ascii="Times New Roman" w:eastAsia="Times New Roman" w:hAnsi="Times New Roman" w:cs="Times New Roman"/>
          <w:bCs/>
          <w:sz w:val="18"/>
          <w:szCs w:val="18"/>
          <w:lang w:eastAsia="tr-TR"/>
        </w:rPr>
        <w:t>/202</w:t>
      </w:r>
      <w:r w:rsidR="00CF13FB">
        <w:rPr>
          <w:rFonts w:ascii="Times New Roman" w:eastAsia="Times New Roman" w:hAnsi="Times New Roman" w:cs="Times New Roman"/>
          <w:bCs/>
          <w:sz w:val="18"/>
          <w:szCs w:val="18"/>
          <w:lang w:eastAsia="tr-TR"/>
        </w:rPr>
        <w:t>5</w:t>
      </w:r>
      <w:r w:rsidR="00CF13FB" w:rsidRPr="00EB7AC4">
        <w:rPr>
          <w:rFonts w:ascii="Times New Roman" w:eastAsia="Times New Roman" w:hAnsi="Times New Roman" w:cs="Times New Roman"/>
          <w:bCs/>
          <w:sz w:val="18"/>
          <w:szCs w:val="18"/>
          <w:lang w:eastAsia="tr-TR"/>
        </w:rPr>
        <w:t xml:space="preserve"> </w:t>
      </w:r>
      <w:r w:rsidR="00CF13FB" w:rsidRPr="00EB7AC4">
        <w:rPr>
          <w:rFonts w:ascii="Times New Roman" w:hAnsi="Times New Roman" w:cs="Times New Roman"/>
          <w:color w:val="000000" w:themeColor="text1"/>
          <w:sz w:val="18"/>
          <w:szCs w:val="18"/>
        </w:rPr>
        <w:t>tarihinden geçerli</w:t>
      </w:r>
      <w:r w:rsidR="00CF13FB">
        <w:rPr>
          <w:rFonts w:ascii="Times New Roman" w:hAnsi="Times New Roman" w:cs="Times New Roman"/>
          <w:color w:val="000000" w:themeColor="text1"/>
          <w:sz w:val="18"/>
          <w:szCs w:val="18"/>
        </w:rPr>
        <w:t xml:space="preserve"> olmak üzere yayımı tarihinde,</w:t>
      </w:r>
    </w:p>
    <w:p w14:paraId="31DFE0F8" w14:textId="0FBDD038" w:rsidR="00AB7060" w:rsidRDefault="00AB7060" w:rsidP="00175EBF">
      <w:pPr>
        <w:keepNext/>
        <w:keepLines/>
        <w:tabs>
          <w:tab w:val="left" w:pos="993"/>
        </w:tabs>
        <w:spacing w:after="0" w:line="240" w:lineRule="auto"/>
        <w:ind w:firstLine="709"/>
        <w:jc w:val="both"/>
        <w:outlineLvl w:val="3"/>
        <w:rPr>
          <w:rFonts w:ascii="Times New Roman" w:eastAsiaTheme="majorEastAsia" w:hAnsi="Times New Roman" w:cs="Times New Roman"/>
          <w:b/>
          <w:bCs/>
          <w:i/>
          <w:iCs/>
          <w:sz w:val="18"/>
          <w:szCs w:val="18"/>
        </w:rPr>
      </w:pPr>
      <w:r w:rsidRPr="00175EBF">
        <w:rPr>
          <w:rFonts w:ascii="Times New Roman" w:eastAsia="Times New Roman" w:hAnsi="Times New Roman" w:cs="Times New Roman"/>
          <w:sz w:val="18"/>
          <w:szCs w:val="18"/>
          <w:lang w:eastAsia="tr-TR"/>
        </w:rPr>
        <w:t xml:space="preserve">c) </w:t>
      </w:r>
      <w:proofErr w:type="gramStart"/>
      <w:r w:rsidR="003E050C" w:rsidRPr="00175EBF">
        <w:rPr>
          <w:rFonts w:ascii="Times New Roman" w:eastAsia="Times New Roman" w:hAnsi="Times New Roman" w:cs="Times New Roman"/>
          <w:sz w:val="18"/>
          <w:szCs w:val="18"/>
          <w:lang w:eastAsia="tr-TR"/>
        </w:rPr>
        <w:t>7</w:t>
      </w:r>
      <w:r w:rsidRPr="00175EBF">
        <w:rPr>
          <w:rFonts w:ascii="Times New Roman" w:eastAsia="Times New Roman" w:hAnsi="Times New Roman" w:cs="Times New Roman"/>
          <w:sz w:val="18"/>
          <w:szCs w:val="18"/>
          <w:lang w:eastAsia="tr-TR"/>
        </w:rPr>
        <w:t xml:space="preserve"> </w:t>
      </w:r>
      <w:proofErr w:type="spellStart"/>
      <w:r w:rsidRPr="00175EBF">
        <w:rPr>
          <w:rFonts w:ascii="Times New Roman" w:eastAsia="Times New Roman" w:hAnsi="Times New Roman" w:cs="Times New Roman"/>
          <w:sz w:val="18"/>
          <w:szCs w:val="18"/>
          <w:lang w:eastAsia="tr-TR"/>
        </w:rPr>
        <w:t>n</w:t>
      </w:r>
      <w:r w:rsidR="007E6202" w:rsidRPr="00175EBF">
        <w:rPr>
          <w:rFonts w:ascii="Times New Roman" w:eastAsia="Times New Roman" w:hAnsi="Times New Roman" w:cs="Times New Roman"/>
          <w:sz w:val="18"/>
          <w:szCs w:val="18"/>
          <w:lang w:eastAsia="tr-TR"/>
        </w:rPr>
        <w:t>ci</w:t>
      </w:r>
      <w:proofErr w:type="spellEnd"/>
      <w:proofErr w:type="gramEnd"/>
      <w:r w:rsidRPr="00175EBF">
        <w:rPr>
          <w:rFonts w:ascii="Times New Roman" w:eastAsia="Times New Roman" w:hAnsi="Times New Roman" w:cs="Times New Roman"/>
          <w:sz w:val="18"/>
          <w:szCs w:val="18"/>
          <w:lang w:eastAsia="tr-TR"/>
        </w:rPr>
        <w:t xml:space="preserve"> maddesi </w:t>
      </w:r>
      <w:r w:rsidR="00CF13FB">
        <w:rPr>
          <w:rFonts w:ascii="Times New Roman" w:eastAsia="Times New Roman" w:hAnsi="Times New Roman" w:cs="Times New Roman"/>
          <w:sz w:val="18"/>
          <w:szCs w:val="18"/>
          <w:lang w:eastAsia="tr-TR"/>
        </w:rPr>
        <w:t xml:space="preserve">19/9/2025 tarihinden geçerli olmak üzere </w:t>
      </w:r>
      <w:r w:rsidRPr="00175EBF">
        <w:rPr>
          <w:rFonts w:ascii="Times New Roman" w:eastAsia="Times New Roman" w:hAnsi="Times New Roman" w:cs="Times New Roman"/>
          <w:sz w:val="18"/>
          <w:szCs w:val="18"/>
          <w:lang w:eastAsia="tr-TR"/>
        </w:rPr>
        <w:t>yayımı tarihinde,</w:t>
      </w:r>
      <w:r w:rsidRPr="00175EBF">
        <w:rPr>
          <w:rFonts w:ascii="Times New Roman" w:eastAsiaTheme="majorEastAsia" w:hAnsi="Times New Roman" w:cs="Times New Roman"/>
          <w:b/>
          <w:bCs/>
          <w:i/>
          <w:iCs/>
          <w:sz w:val="18"/>
          <w:szCs w:val="18"/>
        </w:rPr>
        <w:t xml:space="preserve"> </w:t>
      </w:r>
    </w:p>
    <w:p w14:paraId="39B57118" w14:textId="33BB5C7D" w:rsidR="00CF13FB" w:rsidRPr="00175EBF" w:rsidRDefault="00CF13FB" w:rsidP="00CF13FB">
      <w:pPr>
        <w:keepNext/>
        <w:keepLines/>
        <w:spacing w:after="0" w:line="240" w:lineRule="auto"/>
        <w:ind w:firstLine="709"/>
        <w:jc w:val="both"/>
        <w:outlineLvl w:val="2"/>
        <w:rPr>
          <w:rFonts w:ascii="Times New Roman" w:eastAsiaTheme="majorEastAsia" w:hAnsi="Times New Roman" w:cs="Times New Roman"/>
          <w:b/>
          <w:bCs/>
          <w:i/>
          <w:iCs/>
          <w:sz w:val="18"/>
          <w:szCs w:val="18"/>
        </w:rPr>
      </w:pPr>
      <w:proofErr w:type="gramStart"/>
      <w:r>
        <w:rPr>
          <w:rFonts w:ascii="Times New Roman" w:hAnsi="Times New Roman" w:cs="Times New Roman"/>
          <w:color w:val="000000" w:themeColor="text1"/>
          <w:sz w:val="18"/>
          <w:szCs w:val="18"/>
        </w:rPr>
        <w:t>ç</w:t>
      </w:r>
      <w:proofErr w:type="gramEnd"/>
      <w:r>
        <w:rPr>
          <w:rFonts w:ascii="Times New Roman" w:hAnsi="Times New Roman" w:cs="Times New Roman"/>
          <w:color w:val="000000" w:themeColor="text1"/>
          <w:sz w:val="18"/>
          <w:szCs w:val="18"/>
        </w:rPr>
        <w:t xml:space="preserve">) </w:t>
      </w:r>
      <w:r w:rsidRPr="00175EBF">
        <w:rPr>
          <w:rFonts w:ascii="Times New Roman" w:hAnsi="Times New Roman" w:cs="Times New Roman"/>
          <w:color w:val="000000" w:themeColor="text1"/>
          <w:sz w:val="18"/>
          <w:szCs w:val="18"/>
        </w:rPr>
        <w:t>1 inci</w:t>
      </w:r>
      <w:r>
        <w:rPr>
          <w:rFonts w:ascii="Times New Roman" w:hAnsi="Times New Roman" w:cs="Times New Roman"/>
          <w:color w:val="000000" w:themeColor="text1"/>
          <w:sz w:val="18"/>
          <w:szCs w:val="18"/>
        </w:rPr>
        <w:t xml:space="preserve"> maddesi</w:t>
      </w:r>
      <w:r w:rsidRPr="00175EBF">
        <w:rPr>
          <w:rFonts w:ascii="Times New Roman" w:hAnsi="Times New Roman" w:cs="Times New Roman"/>
          <w:color w:val="000000" w:themeColor="text1"/>
          <w:sz w:val="18"/>
          <w:szCs w:val="18"/>
        </w:rPr>
        <w:t xml:space="preserve">, 2 </w:t>
      </w:r>
      <w:proofErr w:type="spellStart"/>
      <w:r w:rsidRPr="00175EBF">
        <w:rPr>
          <w:rFonts w:ascii="Times New Roman" w:hAnsi="Times New Roman" w:cs="Times New Roman"/>
          <w:color w:val="000000" w:themeColor="text1"/>
          <w:sz w:val="18"/>
          <w:szCs w:val="18"/>
        </w:rPr>
        <w:t>nci</w:t>
      </w:r>
      <w:proofErr w:type="spellEnd"/>
      <w:r>
        <w:rPr>
          <w:rFonts w:ascii="Times New Roman" w:hAnsi="Times New Roman" w:cs="Times New Roman"/>
          <w:color w:val="000000" w:themeColor="text1"/>
          <w:sz w:val="18"/>
          <w:szCs w:val="18"/>
        </w:rPr>
        <w:t xml:space="preserve"> maddesinin (b)</w:t>
      </w:r>
      <w:r w:rsidR="00DA3B3E">
        <w:rPr>
          <w:rFonts w:ascii="Times New Roman" w:hAnsi="Times New Roman" w:cs="Times New Roman"/>
          <w:color w:val="000000" w:themeColor="text1"/>
          <w:sz w:val="18"/>
          <w:szCs w:val="18"/>
        </w:rPr>
        <w:t xml:space="preserve"> ve (c)</w:t>
      </w:r>
      <w:r>
        <w:rPr>
          <w:rFonts w:ascii="Times New Roman" w:hAnsi="Times New Roman" w:cs="Times New Roman"/>
          <w:color w:val="000000" w:themeColor="text1"/>
          <w:sz w:val="18"/>
          <w:szCs w:val="18"/>
        </w:rPr>
        <w:t xml:space="preserve"> ben</w:t>
      </w:r>
      <w:r w:rsidR="00DA3B3E">
        <w:rPr>
          <w:rFonts w:ascii="Times New Roman" w:hAnsi="Times New Roman" w:cs="Times New Roman"/>
          <w:color w:val="000000" w:themeColor="text1"/>
          <w:sz w:val="18"/>
          <w:szCs w:val="18"/>
        </w:rPr>
        <w:t>tleri</w:t>
      </w:r>
      <w:r w:rsidRPr="00175EBF">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3 üncü</w:t>
      </w:r>
      <w:r w:rsidR="00D01819">
        <w:rPr>
          <w:rFonts w:ascii="Times New Roman" w:hAnsi="Times New Roman" w:cs="Times New Roman"/>
          <w:color w:val="000000" w:themeColor="text1"/>
          <w:sz w:val="18"/>
          <w:szCs w:val="18"/>
        </w:rPr>
        <w:t xml:space="preserve"> maddesi</w:t>
      </w:r>
      <w:r w:rsidR="00F55797">
        <w:rPr>
          <w:rFonts w:ascii="Times New Roman" w:hAnsi="Times New Roman" w:cs="Times New Roman"/>
          <w:color w:val="000000" w:themeColor="text1"/>
          <w:sz w:val="18"/>
          <w:szCs w:val="18"/>
        </w:rPr>
        <w:t>,</w:t>
      </w:r>
      <w:r w:rsidRPr="00175EBF">
        <w:rPr>
          <w:rFonts w:ascii="Times New Roman" w:hAnsi="Times New Roman" w:cs="Times New Roman"/>
          <w:color w:val="000000" w:themeColor="text1"/>
          <w:sz w:val="18"/>
          <w:szCs w:val="18"/>
        </w:rPr>
        <w:t xml:space="preserve"> 6 </w:t>
      </w:r>
      <w:proofErr w:type="spellStart"/>
      <w:r w:rsidRPr="00175EBF">
        <w:rPr>
          <w:rFonts w:ascii="Times New Roman" w:hAnsi="Times New Roman" w:cs="Times New Roman"/>
          <w:color w:val="000000" w:themeColor="text1"/>
          <w:sz w:val="18"/>
          <w:szCs w:val="18"/>
        </w:rPr>
        <w:t>ncı</w:t>
      </w:r>
      <w:proofErr w:type="spellEnd"/>
      <w:r w:rsidRPr="00175EBF">
        <w:rPr>
          <w:rFonts w:ascii="Times New Roman" w:hAnsi="Times New Roman" w:cs="Times New Roman"/>
          <w:color w:val="000000" w:themeColor="text1"/>
          <w:sz w:val="18"/>
          <w:szCs w:val="18"/>
        </w:rPr>
        <w:t xml:space="preserve"> </w:t>
      </w:r>
      <w:r w:rsidRPr="00175EBF">
        <w:rPr>
          <w:rFonts w:ascii="Times New Roman" w:eastAsiaTheme="majorEastAsia" w:hAnsi="Times New Roman" w:cs="Times New Roman"/>
          <w:bCs/>
          <w:iCs/>
          <w:sz w:val="18"/>
          <w:szCs w:val="18"/>
        </w:rPr>
        <w:t>madde</w:t>
      </w:r>
      <w:r w:rsidR="00F55797">
        <w:rPr>
          <w:rFonts w:ascii="Times New Roman" w:eastAsiaTheme="majorEastAsia" w:hAnsi="Times New Roman" w:cs="Times New Roman"/>
          <w:bCs/>
          <w:iCs/>
          <w:sz w:val="18"/>
          <w:szCs w:val="18"/>
        </w:rPr>
        <w:t>si</w:t>
      </w:r>
      <w:r>
        <w:rPr>
          <w:rFonts w:ascii="Times New Roman" w:eastAsiaTheme="majorEastAsia" w:hAnsi="Times New Roman" w:cs="Times New Roman"/>
          <w:bCs/>
          <w:iCs/>
          <w:sz w:val="18"/>
          <w:szCs w:val="18"/>
        </w:rPr>
        <w:t>, 8 inci maddesinin (b) bendi, 9 uncu maddesinin (b) bendi</w:t>
      </w:r>
      <w:r w:rsidRPr="00175EBF">
        <w:rPr>
          <w:rFonts w:ascii="Times New Roman" w:eastAsiaTheme="majorEastAsia" w:hAnsi="Times New Roman" w:cs="Times New Roman"/>
          <w:bCs/>
          <w:iCs/>
          <w:sz w:val="18"/>
          <w:szCs w:val="18"/>
        </w:rPr>
        <w:t xml:space="preserve"> yayımı tarihinden 15 iş günü sonra,</w:t>
      </w:r>
    </w:p>
    <w:p w14:paraId="0E469F80" w14:textId="77777777" w:rsidR="002155BA" w:rsidRDefault="00CF13FB" w:rsidP="00175EBF">
      <w:pPr>
        <w:tabs>
          <w:tab w:val="left" w:pos="709"/>
        </w:tabs>
        <w:spacing w:after="0" w:line="240" w:lineRule="auto"/>
        <w:ind w:right="-142" w:firstLine="709"/>
        <w:jc w:val="both"/>
        <w:rPr>
          <w:rFonts w:ascii="Times New Roman" w:hAnsi="Times New Roman" w:cs="Times New Roman"/>
          <w:color w:val="000000" w:themeColor="text1"/>
          <w:sz w:val="18"/>
          <w:szCs w:val="18"/>
        </w:rPr>
      </w:pPr>
      <w:r>
        <w:rPr>
          <w:rFonts w:ascii="Times New Roman" w:hAnsi="Times New Roman" w:cs="Times New Roman"/>
          <w:bCs/>
          <w:sz w:val="18"/>
          <w:szCs w:val="18"/>
        </w:rPr>
        <w:t>d</w:t>
      </w:r>
      <w:r w:rsidR="00512EA7" w:rsidRPr="00175EBF">
        <w:rPr>
          <w:rFonts w:ascii="Times New Roman" w:hAnsi="Times New Roman" w:cs="Times New Roman"/>
          <w:bCs/>
          <w:sz w:val="18"/>
          <w:szCs w:val="18"/>
        </w:rPr>
        <w:t xml:space="preserve">) </w:t>
      </w:r>
      <w:r>
        <w:rPr>
          <w:rFonts w:ascii="Times New Roman" w:hAnsi="Times New Roman" w:cs="Times New Roman"/>
          <w:color w:val="000000" w:themeColor="text1"/>
          <w:sz w:val="18"/>
          <w:szCs w:val="18"/>
        </w:rPr>
        <w:t>5</w:t>
      </w:r>
      <w:r w:rsidR="007E6202" w:rsidRPr="00175EBF">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inci</w:t>
      </w:r>
      <w:r w:rsidR="007E6202" w:rsidRPr="00175EBF">
        <w:rPr>
          <w:rFonts w:ascii="Times New Roman" w:hAnsi="Times New Roman" w:cs="Times New Roman"/>
          <w:color w:val="000000" w:themeColor="text1"/>
          <w:sz w:val="18"/>
          <w:szCs w:val="18"/>
        </w:rPr>
        <w:t xml:space="preserve"> ve </w:t>
      </w:r>
      <w:r>
        <w:rPr>
          <w:rFonts w:ascii="Times New Roman" w:hAnsi="Times New Roman" w:cs="Times New Roman"/>
          <w:color w:val="000000" w:themeColor="text1"/>
          <w:sz w:val="18"/>
          <w:szCs w:val="18"/>
        </w:rPr>
        <w:t>10</w:t>
      </w:r>
      <w:r w:rsidR="00093ED1" w:rsidRPr="00175EBF">
        <w:rPr>
          <w:rFonts w:ascii="Times New Roman" w:hAnsi="Times New Roman" w:cs="Times New Roman"/>
          <w:bCs/>
          <w:sz w:val="18"/>
          <w:szCs w:val="18"/>
        </w:rPr>
        <w:t xml:space="preserve"> ilâ </w:t>
      </w:r>
      <w:proofErr w:type="gramStart"/>
      <w:r>
        <w:rPr>
          <w:rFonts w:ascii="Times New Roman" w:hAnsi="Times New Roman" w:cs="Times New Roman"/>
          <w:bCs/>
          <w:sz w:val="18"/>
          <w:szCs w:val="18"/>
        </w:rPr>
        <w:t>14 üncü</w:t>
      </w:r>
      <w:proofErr w:type="gramEnd"/>
      <w:r w:rsidR="00093ED1" w:rsidRPr="00175EBF">
        <w:rPr>
          <w:rFonts w:ascii="Times New Roman" w:hAnsi="Times New Roman" w:cs="Times New Roman"/>
          <w:bCs/>
          <w:sz w:val="18"/>
          <w:szCs w:val="18"/>
        </w:rPr>
        <w:t xml:space="preserve"> maddeleri </w:t>
      </w:r>
      <w:r w:rsidR="00F53CB4" w:rsidRPr="00175EBF">
        <w:rPr>
          <w:rFonts w:ascii="Times New Roman" w:hAnsi="Times New Roman" w:cs="Times New Roman"/>
          <w:color w:val="000000" w:themeColor="text1"/>
          <w:sz w:val="18"/>
          <w:szCs w:val="18"/>
        </w:rPr>
        <w:t>yayımı tarihinden 5 iş günü sonra</w:t>
      </w:r>
      <w:r w:rsidR="00792EE7" w:rsidRPr="00175EBF">
        <w:rPr>
          <w:rFonts w:ascii="Times New Roman" w:hAnsi="Times New Roman" w:cs="Times New Roman"/>
          <w:color w:val="000000" w:themeColor="text1"/>
          <w:sz w:val="18"/>
          <w:szCs w:val="18"/>
        </w:rPr>
        <w:t>,</w:t>
      </w:r>
    </w:p>
    <w:p w14:paraId="7688900C" w14:textId="30837A66" w:rsidR="001C4513" w:rsidRPr="00175EBF" w:rsidRDefault="002155BA" w:rsidP="00175EBF">
      <w:pPr>
        <w:tabs>
          <w:tab w:val="left" w:pos="709"/>
        </w:tabs>
        <w:spacing w:after="0" w:line="240" w:lineRule="auto"/>
        <w:ind w:right="-142" w:firstLine="709"/>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e) 9 uncu maddesinin (a), (c), (ç) ve (d) bentleri yayımı tarihinden 60 gün sonra,</w:t>
      </w:r>
      <w:r w:rsidR="00F53CB4" w:rsidRPr="00175EBF">
        <w:rPr>
          <w:rFonts w:ascii="Times New Roman" w:hAnsi="Times New Roman" w:cs="Times New Roman"/>
          <w:color w:val="000000" w:themeColor="text1"/>
          <w:sz w:val="18"/>
          <w:szCs w:val="18"/>
        </w:rPr>
        <w:t xml:space="preserve"> </w:t>
      </w:r>
    </w:p>
    <w:p w14:paraId="49AB91C0" w14:textId="4BE3735A" w:rsidR="003E050C" w:rsidRPr="00175EBF" w:rsidRDefault="002155BA" w:rsidP="00175EBF">
      <w:pPr>
        <w:tabs>
          <w:tab w:val="left" w:pos="709"/>
        </w:tabs>
        <w:spacing w:after="0" w:line="240" w:lineRule="auto"/>
        <w:ind w:right="-142" w:firstLine="709"/>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f</w:t>
      </w:r>
      <w:r w:rsidR="003E050C" w:rsidRPr="00175EBF">
        <w:rPr>
          <w:rFonts w:ascii="Times New Roman" w:hAnsi="Times New Roman" w:cs="Times New Roman"/>
          <w:color w:val="000000" w:themeColor="text1"/>
          <w:sz w:val="18"/>
          <w:szCs w:val="18"/>
        </w:rPr>
        <w:t>)</w:t>
      </w:r>
      <w:r w:rsidR="00307B2D">
        <w:rPr>
          <w:rFonts w:ascii="Times New Roman" w:hAnsi="Times New Roman" w:cs="Times New Roman"/>
          <w:color w:val="000000" w:themeColor="text1"/>
          <w:sz w:val="18"/>
          <w:szCs w:val="18"/>
        </w:rPr>
        <w:t xml:space="preserve"> </w:t>
      </w:r>
      <w:r w:rsidR="003E050C" w:rsidRPr="00175EBF">
        <w:rPr>
          <w:rFonts w:ascii="Times New Roman" w:hAnsi="Times New Roman" w:cs="Times New Roman"/>
          <w:color w:val="000000" w:themeColor="text1"/>
          <w:sz w:val="18"/>
          <w:szCs w:val="18"/>
        </w:rPr>
        <w:t>1</w:t>
      </w:r>
      <w:r w:rsidR="00307B2D">
        <w:rPr>
          <w:rFonts w:ascii="Times New Roman" w:hAnsi="Times New Roman" w:cs="Times New Roman"/>
          <w:color w:val="000000" w:themeColor="text1"/>
          <w:sz w:val="18"/>
          <w:szCs w:val="18"/>
        </w:rPr>
        <w:t>5</w:t>
      </w:r>
      <w:r w:rsidR="003E050C" w:rsidRPr="00175EBF">
        <w:rPr>
          <w:rFonts w:ascii="Times New Roman" w:hAnsi="Times New Roman" w:cs="Times New Roman"/>
          <w:color w:val="000000" w:themeColor="text1"/>
          <w:sz w:val="18"/>
          <w:szCs w:val="18"/>
        </w:rPr>
        <w:t xml:space="preserve"> </w:t>
      </w:r>
      <w:r w:rsidR="00307B2D">
        <w:rPr>
          <w:rFonts w:ascii="Times New Roman" w:hAnsi="Times New Roman" w:cs="Times New Roman"/>
          <w:color w:val="000000" w:themeColor="text1"/>
          <w:sz w:val="18"/>
          <w:szCs w:val="18"/>
        </w:rPr>
        <w:t>inci</w:t>
      </w:r>
      <w:r w:rsidR="003E050C" w:rsidRPr="00175EBF">
        <w:rPr>
          <w:rFonts w:ascii="Times New Roman" w:hAnsi="Times New Roman" w:cs="Times New Roman"/>
          <w:color w:val="000000" w:themeColor="text1"/>
          <w:sz w:val="18"/>
          <w:szCs w:val="18"/>
        </w:rPr>
        <w:t xml:space="preserve"> maddesinde </w:t>
      </w:r>
      <w:r w:rsidR="008D15F2" w:rsidRPr="00175EBF">
        <w:rPr>
          <w:rFonts w:ascii="Times New Roman" w:hAnsi="Times New Roman" w:cs="Times New Roman"/>
          <w:color w:val="000000" w:themeColor="text1"/>
          <w:sz w:val="18"/>
          <w:szCs w:val="18"/>
        </w:rPr>
        <w:t xml:space="preserve">düzenlenen ekli listede; listeye giriş tarihi, </w:t>
      </w:r>
      <w:proofErr w:type="spellStart"/>
      <w:r w:rsidR="008D15F2" w:rsidRPr="00175EBF">
        <w:rPr>
          <w:rFonts w:ascii="Times New Roman" w:hAnsi="Times New Roman" w:cs="Times New Roman"/>
          <w:color w:val="000000" w:themeColor="text1"/>
          <w:sz w:val="18"/>
          <w:szCs w:val="18"/>
        </w:rPr>
        <w:t>aktiflenme</w:t>
      </w:r>
      <w:proofErr w:type="spellEnd"/>
      <w:r w:rsidR="008D15F2" w:rsidRPr="00175EBF">
        <w:rPr>
          <w:rFonts w:ascii="Times New Roman" w:hAnsi="Times New Roman" w:cs="Times New Roman"/>
          <w:color w:val="000000" w:themeColor="text1"/>
          <w:sz w:val="18"/>
          <w:szCs w:val="18"/>
        </w:rPr>
        <w:t xml:space="preserve"> tarihi veya </w:t>
      </w:r>
      <w:proofErr w:type="spellStart"/>
      <w:r w:rsidR="008D15F2" w:rsidRPr="00175EBF">
        <w:rPr>
          <w:rFonts w:ascii="Times New Roman" w:hAnsi="Times New Roman" w:cs="Times New Roman"/>
          <w:color w:val="000000" w:themeColor="text1"/>
          <w:sz w:val="18"/>
          <w:szCs w:val="18"/>
        </w:rPr>
        <w:t>pasiflenme</w:t>
      </w:r>
      <w:proofErr w:type="spellEnd"/>
      <w:r w:rsidR="008D15F2" w:rsidRPr="00175EBF">
        <w:rPr>
          <w:rFonts w:ascii="Times New Roman" w:hAnsi="Times New Roman" w:cs="Times New Roman"/>
          <w:color w:val="000000" w:themeColor="text1"/>
          <w:sz w:val="18"/>
          <w:szCs w:val="18"/>
        </w:rPr>
        <w:t xml:space="preserve"> tarihi bulunan ilaçlar belirtilen tarihlerde, listeye giriş tarihi, </w:t>
      </w:r>
      <w:proofErr w:type="spellStart"/>
      <w:r w:rsidR="008D15F2" w:rsidRPr="00175EBF">
        <w:rPr>
          <w:rFonts w:ascii="Times New Roman" w:hAnsi="Times New Roman" w:cs="Times New Roman"/>
          <w:color w:val="000000" w:themeColor="text1"/>
          <w:sz w:val="18"/>
          <w:szCs w:val="18"/>
        </w:rPr>
        <w:t>aktiflenme</w:t>
      </w:r>
      <w:proofErr w:type="spellEnd"/>
      <w:r w:rsidR="008D15F2" w:rsidRPr="00175EBF">
        <w:rPr>
          <w:rFonts w:ascii="Times New Roman" w:hAnsi="Times New Roman" w:cs="Times New Roman"/>
          <w:color w:val="000000" w:themeColor="text1"/>
          <w:sz w:val="18"/>
          <w:szCs w:val="18"/>
        </w:rPr>
        <w:t xml:space="preserve"> tarihi veya </w:t>
      </w:r>
      <w:proofErr w:type="spellStart"/>
      <w:r w:rsidR="008D15F2" w:rsidRPr="00175EBF">
        <w:rPr>
          <w:rFonts w:ascii="Times New Roman" w:hAnsi="Times New Roman" w:cs="Times New Roman"/>
          <w:color w:val="000000" w:themeColor="text1"/>
          <w:sz w:val="18"/>
          <w:szCs w:val="18"/>
        </w:rPr>
        <w:t>pasiflenme</w:t>
      </w:r>
      <w:proofErr w:type="spellEnd"/>
      <w:r w:rsidR="008D15F2" w:rsidRPr="00175EBF">
        <w:rPr>
          <w:rFonts w:ascii="Times New Roman" w:hAnsi="Times New Roman" w:cs="Times New Roman"/>
          <w:color w:val="000000" w:themeColor="text1"/>
          <w:sz w:val="18"/>
          <w:szCs w:val="18"/>
        </w:rPr>
        <w:t xml:space="preserve"> tarihi bulunmayan ilaçlar yayımları tarihlerinde, listeye giriş tarihinde (*) işareti bulunan ilaçlar yayımı tarihinden 5 iş günü sonra,</w:t>
      </w:r>
    </w:p>
    <w:p w14:paraId="4E4DFA1D" w14:textId="2A9CA653" w:rsidR="00792EE7" w:rsidRPr="00175EBF" w:rsidRDefault="002155BA" w:rsidP="00175EBF">
      <w:pPr>
        <w:tabs>
          <w:tab w:val="left" w:pos="709"/>
        </w:tabs>
        <w:spacing w:after="0" w:line="240" w:lineRule="auto"/>
        <w:ind w:right="-142" w:firstLine="709"/>
        <w:jc w:val="both"/>
        <w:rPr>
          <w:rFonts w:ascii="Times New Roman" w:hAnsi="Times New Roman" w:cs="Times New Roman"/>
          <w:bCs/>
          <w:sz w:val="18"/>
          <w:szCs w:val="18"/>
        </w:rPr>
      </w:pPr>
      <w:bookmarkStart w:id="12" w:name="_Hlk208585995"/>
      <w:r>
        <w:rPr>
          <w:rFonts w:ascii="Times New Roman" w:hAnsi="Times New Roman" w:cs="Times New Roman"/>
          <w:bCs/>
          <w:sz w:val="18"/>
          <w:szCs w:val="18"/>
        </w:rPr>
        <w:t>g</w:t>
      </w:r>
      <w:r w:rsidR="00792EE7" w:rsidRPr="00175EBF">
        <w:rPr>
          <w:rFonts w:ascii="Times New Roman" w:hAnsi="Times New Roman" w:cs="Times New Roman"/>
          <w:bCs/>
          <w:sz w:val="18"/>
          <w:szCs w:val="18"/>
        </w:rPr>
        <w:t>) Diğer hükümleri yayımı tarihinde</w:t>
      </w:r>
      <w:r w:rsidR="00C479A9" w:rsidRPr="00175EBF">
        <w:rPr>
          <w:rFonts w:ascii="Times New Roman" w:hAnsi="Times New Roman" w:cs="Times New Roman"/>
          <w:bCs/>
          <w:sz w:val="18"/>
          <w:szCs w:val="18"/>
        </w:rPr>
        <w:t>,</w:t>
      </w:r>
    </w:p>
    <w:bookmarkEnd w:id="12"/>
    <w:p w14:paraId="6C05878D" w14:textId="000A875F" w:rsidR="0002033D" w:rsidRPr="00175EBF" w:rsidRDefault="000F7949" w:rsidP="00175EBF">
      <w:pPr>
        <w:spacing w:after="0" w:line="240" w:lineRule="auto"/>
        <w:ind w:right="51"/>
        <w:jc w:val="both"/>
        <w:rPr>
          <w:rFonts w:ascii="Times New Roman" w:eastAsia="Times New Roman" w:hAnsi="Times New Roman" w:cs="Times New Roman"/>
          <w:sz w:val="18"/>
          <w:szCs w:val="18"/>
          <w:lang w:eastAsia="tr-TR"/>
        </w:rPr>
      </w:pPr>
      <w:r w:rsidRPr="00175EBF">
        <w:rPr>
          <w:rFonts w:ascii="Times New Roman" w:eastAsia="Times New Roman" w:hAnsi="Times New Roman" w:cs="Times New Roman"/>
          <w:bCs/>
          <w:sz w:val="18"/>
          <w:szCs w:val="18"/>
          <w:lang w:eastAsia="tr-TR"/>
        </w:rPr>
        <w:t xml:space="preserve">                </w:t>
      </w:r>
      <w:proofErr w:type="gramStart"/>
      <w:r w:rsidRPr="00175EBF">
        <w:rPr>
          <w:rFonts w:ascii="Times New Roman" w:eastAsia="Times New Roman" w:hAnsi="Times New Roman" w:cs="Times New Roman"/>
          <w:bCs/>
          <w:sz w:val="18"/>
          <w:szCs w:val="18"/>
          <w:lang w:eastAsia="tr-TR"/>
        </w:rPr>
        <w:t>yürürlüğe</w:t>
      </w:r>
      <w:proofErr w:type="gramEnd"/>
      <w:r w:rsidRPr="00175EBF">
        <w:rPr>
          <w:rFonts w:ascii="Times New Roman" w:eastAsia="Times New Roman" w:hAnsi="Times New Roman" w:cs="Times New Roman"/>
          <w:bCs/>
          <w:sz w:val="18"/>
          <w:szCs w:val="18"/>
          <w:lang w:eastAsia="tr-TR"/>
        </w:rPr>
        <w:t xml:space="preserve"> girer. </w:t>
      </w:r>
      <w:r w:rsidR="0002033D" w:rsidRPr="00175EBF">
        <w:rPr>
          <w:rFonts w:ascii="Times New Roman" w:eastAsia="Times New Roman" w:hAnsi="Times New Roman" w:cs="Times New Roman"/>
          <w:bCs/>
          <w:sz w:val="18"/>
          <w:szCs w:val="18"/>
          <w:lang w:eastAsia="tr-TR"/>
        </w:rPr>
        <w:t xml:space="preserve">          </w:t>
      </w:r>
    </w:p>
    <w:p w14:paraId="29F3A87F" w14:textId="0EF381E5" w:rsidR="00655B11" w:rsidRPr="00175EBF" w:rsidRDefault="00655B11" w:rsidP="00175EBF">
      <w:pPr>
        <w:tabs>
          <w:tab w:val="left" w:pos="709"/>
        </w:tabs>
        <w:spacing w:after="0" w:line="240" w:lineRule="auto"/>
        <w:ind w:right="-142" w:firstLine="709"/>
        <w:jc w:val="both"/>
        <w:rPr>
          <w:rFonts w:ascii="Times New Roman" w:eastAsia="Times New Roman" w:hAnsi="Times New Roman" w:cs="Times New Roman"/>
          <w:bCs/>
          <w:sz w:val="18"/>
          <w:szCs w:val="18"/>
          <w:lang w:eastAsia="tr-TR"/>
        </w:rPr>
      </w:pPr>
      <w:r w:rsidRPr="00175EBF">
        <w:rPr>
          <w:rFonts w:ascii="Times New Roman" w:eastAsia="Times New Roman" w:hAnsi="Times New Roman" w:cs="Times New Roman"/>
          <w:b/>
          <w:bCs/>
          <w:sz w:val="18"/>
          <w:szCs w:val="18"/>
          <w:lang w:eastAsia="tr-TR"/>
        </w:rPr>
        <w:t xml:space="preserve">MADDE </w:t>
      </w:r>
      <w:r w:rsidR="00AB7060" w:rsidRPr="00175EBF">
        <w:rPr>
          <w:rFonts w:ascii="Times New Roman" w:eastAsia="Times New Roman" w:hAnsi="Times New Roman" w:cs="Times New Roman"/>
          <w:b/>
          <w:bCs/>
          <w:sz w:val="18"/>
          <w:szCs w:val="18"/>
          <w:lang w:eastAsia="tr-TR"/>
        </w:rPr>
        <w:t>1</w:t>
      </w:r>
      <w:r w:rsidR="00F2096E" w:rsidRPr="00175EBF">
        <w:rPr>
          <w:rFonts w:ascii="Times New Roman" w:eastAsia="Times New Roman" w:hAnsi="Times New Roman" w:cs="Times New Roman"/>
          <w:b/>
          <w:bCs/>
          <w:sz w:val="18"/>
          <w:szCs w:val="18"/>
          <w:lang w:eastAsia="tr-TR"/>
        </w:rPr>
        <w:t>7</w:t>
      </w:r>
      <w:r w:rsidRPr="00175EBF">
        <w:rPr>
          <w:rFonts w:ascii="Times New Roman" w:eastAsia="Times New Roman" w:hAnsi="Times New Roman" w:cs="Times New Roman"/>
          <w:b/>
          <w:bCs/>
          <w:sz w:val="18"/>
          <w:szCs w:val="18"/>
          <w:lang w:eastAsia="tr-TR"/>
        </w:rPr>
        <w:t xml:space="preserve">- </w:t>
      </w:r>
      <w:r w:rsidRPr="00175EBF">
        <w:rPr>
          <w:rFonts w:ascii="Times New Roman" w:eastAsia="Times New Roman" w:hAnsi="Times New Roman" w:cs="Times New Roman"/>
          <w:bCs/>
          <w:sz w:val="18"/>
          <w:szCs w:val="18"/>
          <w:lang w:eastAsia="tr-TR"/>
        </w:rPr>
        <w:t>Bu Tebliğ hükümlerini Sosyal Güvenlik Kurumu Başkanı yürütür.</w:t>
      </w:r>
    </w:p>
    <w:p w14:paraId="71748867" w14:textId="1EA1C81D" w:rsidR="00F53CB4" w:rsidRPr="00175EBF" w:rsidRDefault="00F53CB4" w:rsidP="00175EBF">
      <w:pPr>
        <w:tabs>
          <w:tab w:val="left" w:pos="709"/>
        </w:tabs>
        <w:spacing w:after="0" w:line="240" w:lineRule="auto"/>
        <w:ind w:right="-142" w:firstLine="709"/>
        <w:jc w:val="both"/>
        <w:rPr>
          <w:rFonts w:ascii="Times New Roman" w:eastAsia="Times New Roman" w:hAnsi="Times New Roman" w:cs="Times New Roman"/>
          <w:bCs/>
          <w:sz w:val="18"/>
          <w:szCs w:val="18"/>
          <w:lang w:eastAsia="tr-TR"/>
        </w:rPr>
      </w:pPr>
    </w:p>
    <w:sectPr w:rsidR="00F53CB4" w:rsidRPr="00175EB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962B0" w14:textId="77777777" w:rsidR="008215C6" w:rsidRDefault="008215C6" w:rsidP="00C6323D">
      <w:pPr>
        <w:spacing w:after="0" w:line="240" w:lineRule="auto"/>
      </w:pPr>
      <w:r>
        <w:separator/>
      </w:r>
    </w:p>
  </w:endnote>
  <w:endnote w:type="continuationSeparator" w:id="0">
    <w:p w14:paraId="1E225FB7" w14:textId="77777777" w:rsidR="008215C6" w:rsidRDefault="008215C6" w:rsidP="00C63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ヒラギノ明朝 Pro W3">
    <w:altName w:val="Yu Gothic UI"/>
    <w:charset w:val="80"/>
    <w:family w:val="auto"/>
    <w:pitch w:val="variable"/>
    <w:sig w:usb0="00000001" w:usb1="08070000" w:usb2="0100041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B2C2B" w14:textId="77777777" w:rsidR="002E71F4" w:rsidRDefault="002E71F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226690"/>
      <w:docPartObj>
        <w:docPartGallery w:val="Page Numbers (Bottom of Page)"/>
        <w:docPartUnique/>
      </w:docPartObj>
    </w:sdtPr>
    <w:sdtEndPr>
      <w:rPr>
        <w:rFonts w:ascii="Times New Roman" w:hAnsi="Times New Roman" w:cs="Times New Roman"/>
        <w:sz w:val="18"/>
        <w:szCs w:val="18"/>
      </w:rPr>
    </w:sdtEndPr>
    <w:sdtContent>
      <w:p w14:paraId="6647DD32" w14:textId="3789445A" w:rsidR="00250DC6" w:rsidRPr="002E71F4" w:rsidRDefault="00250DC6">
        <w:pPr>
          <w:pStyle w:val="AltBilgi"/>
          <w:jc w:val="center"/>
          <w:rPr>
            <w:rFonts w:ascii="Times New Roman" w:hAnsi="Times New Roman" w:cs="Times New Roman"/>
            <w:sz w:val="18"/>
            <w:szCs w:val="18"/>
          </w:rPr>
        </w:pPr>
        <w:r w:rsidRPr="002E71F4">
          <w:rPr>
            <w:rFonts w:ascii="Times New Roman" w:hAnsi="Times New Roman" w:cs="Times New Roman"/>
            <w:sz w:val="18"/>
            <w:szCs w:val="18"/>
          </w:rPr>
          <w:fldChar w:fldCharType="begin"/>
        </w:r>
        <w:r w:rsidRPr="002E71F4">
          <w:rPr>
            <w:rFonts w:ascii="Times New Roman" w:hAnsi="Times New Roman" w:cs="Times New Roman"/>
            <w:sz w:val="18"/>
            <w:szCs w:val="18"/>
          </w:rPr>
          <w:instrText>PAGE   \* MERGEFORMAT</w:instrText>
        </w:r>
        <w:r w:rsidRPr="002E71F4">
          <w:rPr>
            <w:rFonts w:ascii="Times New Roman" w:hAnsi="Times New Roman" w:cs="Times New Roman"/>
            <w:sz w:val="18"/>
            <w:szCs w:val="18"/>
          </w:rPr>
          <w:fldChar w:fldCharType="separate"/>
        </w:r>
        <w:r w:rsidRPr="002E71F4">
          <w:rPr>
            <w:rFonts w:ascii="Times New Roman" w:hAnsi="Times New Roman" w:cs="Times New Roman"/>
            <w:sz w:val="18"/>
            <w:szCs w:val="18"/>
          </w:rPr>
          <w:t>2</w:t>
        </w:r>
        <w:r w:rsidRPr="002E71F4">
          <w:rPr>
            <w:rFonts w:ascii="Times New Roman" w:hAnsi="Times New Roman" w:cs="Times New Roman"/>
            <w:sz w:val="18"/>
            <w:szCs w:val="18"/>
          </w:rPr>
          <w:fldChar w:fldCharType="end"/>
        </w:r>
      </w:p>
    </w:sdtContent>
  </w:sdt>
  <w:p w14:paraId="03D1BD5D" w14:textId="77777777" w:rsidR="00250DC6" w:rsidRDefault="00250DC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8ED7F" w14:textId="77777777" w:rsidR="002E71F4" w:rsidRDefault="002E71F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CA390" w14:textId="77777777" w:rsidR="008215C6" w:rsidRDefault="008215C6" w:rsidP="00C6323D">
      <w:pPr>
        <w:spacing w:after="0" w:line="240" w:lineRule="auto"/>
      </w:pPr>
      <w:r>
        <w:separator/>
      </w:r>
    </w:p>
  </w:footnote>
  <w:footnote w:type="continuationSeparator" w:id="0">
    <w:p w14:paraId="57E08915" w14:textId="77777777" w:rsidR="008215C6" w:rsidRDefault="008215C6" w:rsidP="00C63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E0F27" w14:textId="77777777" w:rsidR="002E71F4" w:rsidRDefault="002E71F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A6829" w14:textId="77777777" w:rsidR="002E71F4" w:rsidRDefault="002E71F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FFAC8" w14:textId="77777777" w:rsidR="002E71F4" w:rsidRDefault="002E71F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5911"/>
    <w:multiLevelType w:val="hybridMultilevel"/>
    <w:tmpl w:val="4FEEC824"/>
    <w:lvl w:ilvl="0" w:tplc="98CC4FF8">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E32236"/>
    <w:multiLevelType w:val="hybridMultilevel"/>
    <w:tmpl w:val="6BD8DA42"/>
    <w:lvl w:ilvl="0" w:tplc="75801008">
      <w:start w:val="1"/>
      <w:numFmt w:val="lowerLetter"/>
      <w:lvlText w:val="%1)"/>
      <w:lvlJc w:val="left"/>
      <w:pPr>
        <w:ind w:left="995" w:hanging="360"/>
      </w:pPr>
      <w:rPr>
        <w:rFonts w:hint="default"/>
      </w:rPr>
    </w:lvl>
    <w:lvl w:ilvl="1" w:tplc="041F0019" w:tentative="1">
      <w:start w:val="1"/>
      <w:numFmt w:val="lowerLetter"/>
      <w:lvlText w:val="%2."/>
      <w:lvlJc w:val="left"/>
      <w:pPr>
        <w:ind w:left="1715" w:hanging="360"/>
      </w:pPr>
    </w:lvl>
    <w:lvl w:ilvl="2" w:tplc="041F001B" w:tentative="1">
      <w:start w:val="1"/>
      <w:numFmt w:val="lowerRoman"/>
      <w:lvlText w:val="%3."/>
      <w:lvlJc w:val="right"/>
      <w:pPr>
        <w:ind w:left="2435" w:hanging="180"/>
      </w:pPr>
    </w:lvl>
    <w:lvl w:ilvl="3" w:tplc="041F000F" w:tentative="1">
      <w:start w:val="1"/>
      <w:numFmt w:val="decimal"/>
      <w:lvlText w:val="%4."/>
      <w:lvlJc w:val="left"/>
      <w:pPr>
        <w:ind w:left="3155" w:hanging="360"/>
      </w:pPr>
    </w:lvl>
    <w:lvl w:ilvl="4" w:tplc="041F0019" w:tentative="1">
      <w:start w:val="1"/>
      <w:numFmt w:val="lowerLetter"/>
      <w:lvlText w:val="%5."/>
      <w:lvlJc w:val="left"/>
      <w:pPr>
        <w:ind w:left="3875" w:hanging="360"/>
      </w:pPr>
    </w:lvl>
    <w:lvl w:ilvl="5" w:tplc="041F001B" w:tentative="1">
      <w:start w:val="1"/>
      <w:numFmt w:val="lowerRoman"/>
      <w:lvlText w:val="%6."/>
      <w:lvlJc w:val="right"/>
      <w:pPr>
        <w:ind w:left="4595" w:hanging="180"/>
      </w:pPr>
    </w:lvl>
    <w:lvl w:ilvl="6" w:tplc="041F000F" w:tentative="1">
      <w:start w:val="1"/>
      <w:numFmt w:val="decimal"/>
      <w:lvlText w:val="%7."/>
      <w:lvlJc w:val="left"/>
      <w:pPr>
        <w:ind w:left="5315" w:hanging="360"/>
      </w:pPr>
    </w:lvl>
    <w:lvl w:ilvl="7" w:tplc="041F0019" w:tentative="1">
      <w:start w:val="1"/>
      <w:numFmt w:val="lowerLetter"/>
      <w:lvlText w:val="%8."/>
      <w:lvlJc w:val="left"/>
      <w:pPr>
        <w:ind w:left="6035" w:hanging="360"/>
      </w:pPr>
    </w:lvl>
    <w:lvl w:ilvl="8" w:tplc="041F001B" w:tentative="1">
      <w:start w:val="1"/>
      <w:numFmt w:val="lowerRoman"/>
      <w:lvlText w:val="%9."/>
      <w:lvlJc w:val="right"/>
      <w:pPr>
        <w:ind w:left="6755" w:hanging="180"/>
      </w:pPr>
    </w:lvl>
  </w:abstractNum>
  <w:abstractNum w:abstractNumId="2" w15:restartNumberingAfterBreak="0">
    <w:nsid w:val="0D885C09"/>
    <w:multiLevelType w:val="hybridMultilevel"/>
    <w:tmpl w:val="715AFECA"/>
    <w:lvl w:ilvl="0" w:tplc="E618E82C">
      <w:start w:val="1"/>
      <w:numFmt w:val="lowerLetter"/>
      <w:lvlText w:val="%1)"/>
      <w:lvlJc w:val="left"/>
      <w:pPr>
        <w:ind w:left="1069" w:hanging="360"/>
      </w:pPr>
      <w:rPr>
        <w:rFonts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104008CA"/>
    <w:multiLevelType w:val="hybridMultilevel"/>
    <w:tmpl w:val="E6CEF290"/>
    <w:lvl w:ilvl="0" w:tplc="041F0017">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4813A8"/>
    <w:multiLevelType w:val="hybridMultilevel"/>
    <w:tmpl w:val="BEB475D6"/>
    <w:lvl w:ilvl="0" w:tplc="4D565532">
      <w:start w:val="1"/>
      <w:numFmt w:val="lowerLetter"/>
      <w:lvlText w:val="%1)"/>
      <w:lvlJc w:val="left"/>
      <w:pPr>
        <w:ind w:left="1065" w:hanging="360"/>
      </w:pPr>
      <w:rPr>
        <w:rFonts w:hint="default"/>
        <w:sz w:val="22"/>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15:restartNumberingAfterBreak="0">
    <w:nsid w:val="1A3D4929"/>
    <w:multiLevelType w:val="hybridMultilevel"/>
    <w:tmpl w:val="2A00BC46"/>
    <w:lvl w:ilvl="0" w:tplc="D708F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2DB83568"/>
    <w:multiLevelType w:val="hybridMultilevel"/>
    <w:tmpl w:val="0FB29F7C"/>
    <w:lvl w:ilvl="0" w:tplc="F26801E2">
      <w:start w:val="1"/>
      <w:numFmt w:val="lowerLetter"/>
      <w:lvlText w:val="%1)"/>
      <w:lvlJc w:val="left"/>
      <w:pPr>
        <w:ind w:left="1080" w:hanging="360"/>
      </w:pPr>
      <w:rPr>
        <w:rFonts w:ascii="Times New Roman" w:eastAsia="Times New Roman" w:hAnsi="Times New Roman" w:cs="Arial"/>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3F277078"/>
    <w:multiLevelType w:val="hybridMultilevel"/>
    <w:tmpl w:val="2AC66CB0"/>
    <w:lvl w:ilvl="0" w:tplc="D58E3C4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427B355E"/>
    <w:multiLevelType w:val="hybridMultilevel"/>
    <w:tmpl w:val="50066ECC"/>
    <w:lvl w:ilvl="0" w:tplc="5D02A23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43F85530"/>
    <w:multiLevelType w:val="hybridMultilevel"/>
    <w:tmpl w:val="24C85EC6"/>
    <w:lvl w:ilvl="0" w:tplc="1692233C">
      <w:start w:val="1"/>
      <w:numFmt w:val="lowerLetter"/>
      <w:lvlText w:val="%1)"/>
      <w:lvlJc w:val="left"/>
      <w:pPr>
        <w:ind w:left="1080" w:hanging="360"/>
      </w:pPr>
      <w:rPr>
        <w:rFonts w:eastAsia="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4CC557A0"/>
    <w:multiLevelType w:val="hybridMultilevel"/>
    <w:tmpl w:val="740A0B5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52530FA3"/>
    <w:multiLevelType w:val="hybridMultilevel"/>
    <w:tmpl w:val="86480F20"/>
    <w:lvl w:ilvl="0" w:tplc="D280261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578D77A8"/>
    <w:multiLevelType w:val="hybridMultilevel"/>
    <w:tmpl w:val="46DE4318"/>
    <w:lvl w:ilvl="0" w:tplc="D7208F6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7ADB035D"/>
    <w:multiLevelType w:val="hybridMultilevel"/>
    <w:tmpl w:val="FE92EFC6"/>
    <w:lvl w:ilvl="0" w:tplc="BB621384">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4"/>
  </w:num>
  <w:num w:numId="2">
    <w:abstractNumId w:val="13"/>
  </w:num>
  <w:num w:numId="3">
    <w:abstractNumId w:val="12"/>
  </w:num>
  <w:num w:numId="4">
    <w:abstractNumId w:val="6"/>
  </w:num>
  <w:num w:numId="5">
    <w:abstractNumId w:val="3"/>
  </w:num>
  <w:num w:numId="6">
    <w:abstractNumId w:val="0"/>
  </w:num>
  <w:num w:numId="7">
    <w:abstractNumId w:val="1"/>
  </w:num>
  <w:num w:numId="8">
    <w:abstractNumId w:val="9"/>
  </w:num>
  <w:num w:numId="9">
    <w:abstractNumId w:val="2"/>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7A"/>
    <w:rsid w:val="0000061B"/>
    <w:rsid w:val="0002033D"/>
    <w:rsid w:val="00023F96"/>
    <w:rsid w:val="00044924"/>
    <w:rsid w:val="0004666B"/>
    <w:rsid w:val="000502FB"/>
    <w:rsid w:val="00051583"/>
    <w:rsid w:val="00052A28"/>
    <w:rsid w:val="00053199"/>
    <w:rsid w:val="00055B2F"/>
    <w:rsid w:val="00063B4C"/>
    <w:rsid w:val="000646EB"/>
    <w:rsid w:val="0007654E"/>
    <w:rsid w:val="0009281C"/>
    <w:rsid w:val="00093ED1"/>
    <w:rsid w:val="000966E5"/>
    <w:rsid w:val="000A617D"/>
    <w:rsid w:val="000A641F"/>
    <w:rsid w:val="000B0271"/>
    <w:rsid w:val="000B475B"/>
    <w:rsid w:val="000B6397"/>
    <w:rsid w:val="000C05F2"/>
    <w:rsid w:val="000C43C8"/>
    <w:rsid w:val="000D177A"/>
    <w:rsid w:val="000D469A"/>
    <w:rsid w:val="000D4C07"/>
    <w:rsid w:val="000E3320"/>
    <w:rsid w:val="000F0DE2"/>
    <w:rsid w:val="000F15C8"/>
    <w:rsid w:val="000F27F3"/>
    <w:rsid w:val="000F3BB5"/>
    <w:rsid w:val="000F51A6"/>
    <w:rsid w:val="000F7949"/>
    <w:rsid w:val="00120C5C"/>
    <w:rsid w:val="001210D0"/>
    <w:rsid w:val="00121584"/>
    <w:rsid w:val="001345DA"/>
    <w:rsid w:val="0013548C"/>
    <w:rsid w:val="00135D57"/>
    <w:rsid w:val="00154B49"/>
    <w:rsid w:val="00161C8C"/>
    <w:rsid w:val="0017238F"/>
    <w:rsid w:val="00175EBF"/>
    <w:rsid w:val="00176003"/>
    <w:rsid w:val="001851B2"/>
    <w:rsid w:val="00193842"/>
    <w:rsid w:val="001944ED"/>
    <w:rsid w:val="00194775"/>
    <w:rsid w:val="001B405B"/>
    <w:rsid w:val="001B7145"/>
    <w:rsid w:val="001C4513"/>
    <w:rsid w:val="001C5759"/>
    <w:rsid w:val="001C71D6"/>
    <w:rsid w:val="001D0C16"/>
    <w:rsid w:val="001D309B"/>
    <w:rsid w:val="001D33CE"/>
    <w:rsid w:val="001D7C09"/>
    <w:rsid w:val="001E1E53"/>
    <w:rsid w:val="001F3E2A"/>
    <w:rsid w:val="00204575"/>
    <w:rsid w:val="00207B5A"/>
    <w:rsid w:val="002155BA"/>
    <w:rsid w:val="00220A81"/>
    <w:rsid w:val="00221CA8"/>
    <w:rsid w:val="002234E9"/>
    <w:rsid w:val="00227102"/>
    <w:rsid w:val="00230123"/>
    <w:rsid w:val="00234A4B"/>
    <w:rsid w:val="00237779"/>
    <w:rsid w:val="00240DFF"/>
    <w:rsid w:val="00241BB9"/>
    <w:rsid w:val="00250DC6"/>
    <w:rsid w:val="0025287E"/>
    <w:rsid w:val="002537B3"/>
    <w:rsid w:val="00256BF7"/>
    <w:rsid w:val="002608D7"/>
    <w:rsid w:val="00274254"/>
    <w:rsid w:val="00290F6D"/>
    <w:rsid w:val="002A0A36"/>
    <w:rsid w:val="002A2747"/>
    <w:rsid w:val="002A42D1"/>
    <w:rsid w:val="002B5C11"/>
    <w:rsid w:val="002B79CF"/>
    <w:rsid w:val="002C6C54"/>
    <w:rsid w:val="002D3D0A"/>
    <w:rsid w:val="002E1860"/>
    <w:rsid w:val="002E71F4"/>
    <w:rsid w:val="002F5AD2"/>
    <w:rsid w:val="003060D8"/>
    <w:rsid w:val="00307B2D"/>
    <w:rsid w:val="00310820"/>
    <w:rsid w:val="00311A73"/>
    <w:rsid w:val="00313FFD"/>
    <w:rsid w:val="00315F08"/>
    <w:rsid w:val="00321AC3"/>
    <w:rsid w:val="003223EF"/>
    <w:rsid w:val="00323C93"/>
    <w:rsid w:val="00324D27"/>
    <w:rsid w:val="00325E1A"/>
    <w:rsid w:val="00326207"/>
    <w:rsid w:val="00326B59"/>
    <w:rsid w:val="00330C41"/>
    <w:rsid w:val="00333EEB"/>
    <w:rsid w:val="00334BF6"/>
    <w:rsid w:val="003366AF"/>
    <w:rsid w:val="0034025B"/>
    <w:rsid w:val="00360AAF"/>
    <w:rsid w:val="003638D9"/>
    <w:rsid w:val="0036585D"/>
    <w:rsid w:val="00376544"/>
    <w:rsid w:val="003A3703"/>
    <w:rsid w:val="003A3C9B"/>
    <w:rsid w:val="003A43BD"/>
    <w:rsid w:val="003B1EC6"/>
    <w:rsid w:val="003C3DE0"/>
    <w:rsid w:val="003D1E99"/>
    <w:rsid w:val="003D671B"/>
    <w:rsid w:val="003E050C"/>
    <w:rsid w:val="003E23C1"/>
    <w:rsid w:val="003F2008"/>
    <w:rsid w:val="003F25F4"/>
    <w:rsid w:val="003F504D"/>
    <w:rsid w:val="003F55D1"/>
    <w:rsid w:val="003F7738"/>
    <w:rsid w:val="004025FC"/>
    <w:rsid w:val="004049C2"/>
    <w:rsid w:val="00423B79"/>
    <w:rsid w:val="00423C13"/>
    <w:rsid w:val="00430B02"/>
    <w:rsid w:val="00435700"/>
    <w:rsid w:val="00443CF8"/>
    <w:rsid w:val="00444779"/>
    <w:rsid w:val="0044607D"/>
    <w:rsid w:val="00452F87"/>
    <w:rsid w:val="00455B79"/>
    <w:rsid w:val="004619F9"/>
    <w:rsid w:val="00462C8C"/>
    <w:rsid w:val="00466AD8"/>
    <w:rsid w:val="0046774B"/>
    <w:rsid w:val="004746B7"/>
    <w:rsid w:val="00482610"/>
    <w:rsid w:val="00486013"/>
    <w:rsid w:val="004912EB"/>
    <w:rsid w:val="004A209A"/>
    <w:rsid w:val="004A66AC"/>
    <w:rsid w:val="004B11F4"/>
    <w:rsid w:val="004B4A80"/>
    <w:rsid w:val="004C4AC3"/>
    <w:rsid w:val="004C4F2B"/>
    <w:rsid w:val="004C4F3A"/>
    <w:rsid w:val="004C6887"/>
    <w:rsid w:val="004C740B"/>
    <w:rsid w:val="004D63DE"/>
    <w:rsid w:val="004E24EA"/>
    <w:rsid w:val="004F5578"/>
    <w:rsid w:val="0050004E"/>
    <w:rsid w:val="00501200"/>
    <w:rsid w:val="00512EA7"/>
    <w:rsid w:val="00513935"/>
    <w:rsid w:val="00515AE7"/>
    <w:rsid w:val="00526222"/>
    <w:rsid w:val="00527AA5"/>
    <w:rsid w:val="0053203A"/>
    <w:rsid w:val="005400A6"/>
    <w:rsid w:val="005447BA"/>
    <w:rsid w:val="0054631A"/>
    <w:rsid w:val="00546F95"/>
    <w:rsid w:val="00550F8A"/>
    <w:rsid w:val="00555162"/>
    <w:rsid w:val="005559FD"/>
    <w:rsid w:val="00557680"/>
    <w:rsid w:val="00557FC1"/>
    <w:rsid w:val="005653DB"/>
    <w:rsid w:val="005711F4"/>
    <w:rsid w:val="005747D9"/>
    <w:rsid w:val="0057589B"/>
    <w:rsid w:val="005837A4"/>
    <w:rsid w:val="00584A6D"/>
    <w:rsid w:val="005868E0"/>
    <w:rsid w:val="00594E53"/>
    <w:rsid w:val="00595D1D"/>
    <w:rsid w:val="005A30BC"/>
    <w:rsid w:val="005A3601"/>
    <w:rsid w:val="005A3865"/>
    <w:rsid w:val="005A59E3"/>
    <w:rsid w:val="005A6F45"/>
    <w:rsid w:val="005B1761"/>
    <w:rsid w:val="005B3ECD"/>
    <w:rsid w:val="005B5884"/>
    <w:rsid w:val="005C128A"/>
    <w:rsid w:val="005C1B0D"/>
    <w:rsid w:val="005C35E1"/>
    <w:rsid w:val="005D118B"/>
    <w:rsid w:val="005D3ABB"/>
    <w:rsid w:val="005D6D40"/>
    <w:rsid w:val="005E0651"/>
    <w:rsid w:val="005E0876"/>
    <w:rsid w:val="005E1A9B"/>
    <w:rsid w:val="005E41FC"/>
    <w:rsid w:val="005F0C0D"/>
    <w:rsid w:val="005F1AAB"/>
    <w:rsid w:val="005F663A"/>
    <w:rsid w:val="005F784C"/>
    <w:rsid w:val="00603B77"/>
    <w:rsid w:val="0061243A"/>
    <w:rsid w:val="00617FF3"/>
    <w:rsid w:val="00624EF8"/>
    <w:rsid w:val="00632A83"/>
    <w:rsid w:val="00640E57"/>
    <w:rsid w:val="00641096"/>
    <w:rsid w:val="00650E42"/>
    <w:rsid w:val="00655B11"/>
    <w:rsid w:val="00660A72"/>
    <w:rsid w:val="00660B9C"/>
    <w:rsid w:val="006701E1"/>
    <w:rsid w:val="006705DB"/>
    <w:rsid w:val="006717CC"/>
    <w:rsid w:val="00673269"/>
    <w:rsid w:val="0067644C"/>
    <w:rsid w:val="00676569"/>
    <w:rsid w:val="006771DC"/>
    <w:rsid w:val="006776DB"/>
    <w:rsid w:val="0068039E"/>
    <w:rsid w:val="00684829"/>
    <w:rsid w:val="00693B3F"/>
    <w:rsid w:val="00694955"/>
    <w:rsid w:val="00695DC5"/>
    <w:rsid w:val="00697981"/>
    <w:rsid w:val="006A1EA3"/>
    <w:rsid w:val="006A4CB3"/>
    <w:rsid w:val="006A5C4D"/>
    <w:rsid w:val="006A7F6B"/>
    <w:rsid w:val="006B010A"/>
    <w:rsid w:val="006B0AA0"/>
    <w:rsid w:val="006C4C20"/>
    <w:rsid w:val="006C589F"/>
    <w:rsid w:val="006D0666"/>
    <w:rsid w:val="006F00FE"/>
    <w:rsid w:val="006F411B"/>
    <w:rsid w:val="006F5CC4"/>
    <w:rsid w:val="00700B01"/>
    <w:rsid w:val="007026A4"/>
    <w:rsid w:val="00710FF1"/>
    <w:rsid w:val="00716012"/>
    <w:rsid w:val="007274E5"/>
    <w:rsid w:val="0074177C"/>
    <w:rsid w:val="0074479F"/>
    <w:rsid w:val="00747159"/>
    <w:rsid w:val="0075088A"/>
    <w:rsid w:val="007540A7"/>
    <w:rsid w:val="00755A4F"/>
    <w:rsid w:val="0076119E"/>
    <w:rsid w:val="0076199B"/>
    <w:rsid w:val="00764B45"/>
    <w:rsid w:val="00782428"/>
    <w:rsid w:val="00792EE7"/>
    <w:rsid w:val="00794CE9"/>
    <w:rsid w:val="007B0101"/>
    <w:rsid w:val="007B018C"/>
    <w:rsid w:val="007B2E21"/>
    <w:rsid w:val="007B44DB"/>
    <w:rsid w:val="007B6833"/>
    <w:rsid w:val="007D3728"/>
    <w:rsid w:val="007E0DB9"/>
    <w:rsid w:val="007E1C8C"/>
    <w:rsid w:val="007E43B2"/>
    <w:rsid w:val="007E6202"/>
    <w:rsid w:val="007F6E4F"/>
    <w:rsid w:val="008060C1"/>
    <w:rsid w:val="0080707F"/>
    <w:rsid w:val="00814438"/>
    <w:rsid w:val="008153BB"/>
    <w:rsid w:val="00817F91"/>
    <w:rsid w:val="008215C6"/>
    <w:rsid w:val="00824775"/>
    <w:rsid w:val="00825744"/>
    <w:rsid w:val="00826C64"/>
    <w:rsid w:val="0083639A"/>
    <w:rsid w:val="00843B80"/>
    <w:rsid w:val="00846E78"/>
    <w:rsid w:val="008520E3"/>
    <w:rsid w:val="0085227F"/>
    <w:rsid w:val="008561A4"/>
    <w:rsid w:val="00856931"/>
    <w:rsid w:val="00861798"/>
    <w:rsid w:val="00862822"/>
    <w:rsid w:val="00862BF1"/>
    <w:rsid w:val="0087132D"/>
    <w:rsid w:val="0087198E"/>
    <w:rsid w:val="00880460"/>
    <w:rsid w:val="0088134F"/>
    <w:rsid w:val="00886843"/>
    <w:rsid w:val="008952AC"/>
    <w:rsid w:val="008A1BA6"/>
    <w:rsid w:val="008A6F99"/>
    <w:rsid w:val="008B6492"/>
    <w:rsid w:val="008C201C"/>
    <w:rsid w:val="008C56F7"/>
    <w:rsid w:val="008C6E55"/>
    <w:rsid w:val="008D0ABA"/>
    <w:rsid w:val="008D15F2"/>
    <w:rsid w:val="008E2658"/>
    <w:rsid w:val="008E6B4A"/>
    <w:rsid w:val="008E6D22"/>
    <w:rsid w:val="008F1FE0"/>
    <w:rsid w:val="008F7DAC"/>
    <w:rsid w:val="00914CC4"/>
    <w:rsid w:val="00916759"/>
    <w:rsid w:val="009213BB"/>
    <w:rsid w:val="00930470"/>
    <w:rsid w:val="00930735"/>
    <w:rsid w:val="00944BE9"/>
    <w:rsid w:val="009532D4"/>
    <w:rsid w:val="00956B76"/>
    <w:rsid w:val="00960FB5"/>
    <w:rsid w:val="009657A8"/>
    <w:rsid w:val="00971C76"/>
    <w:rsid w:val="00971DE1"/>
    <w:rsid w:val="00975B4C"/>
    <w:rsid w:val="009766C7"/>
    <w:rsid w:val="00983B8A"/>
    <w:rsid w:val="009840F6"/>
    <w:rsid w:val="009A38D8"/>
    <w:rsid w:val="009A48F6"/>
    <w:rsid w:val="009A5694"/>
    <w:rsid w:val="009B2341"/>
    <w:rsid w:val="009B2707"/>
    <w:rsid w:val="009C11C8"/>
    <w:rsid w:val="009D70EB"/>
    <w:rsid w:val="009D747A"/>
    <w:rsid w:val="009D7727"/>
    <w:rsid w:val="009E2316"/>
    <w:rsid w:val="009F08E3"/>
    <w:rsid w:val="00A0308D"/>
    <w:rsid w:val="00A05521"/>
    <w:rsid w:val="00A12BEE"/>
    <w:rsid w:val="00A14B7D"/>
    <w:rsid w:val="00A173C7"/>
    <w:rsid w:val="00A17D3A"/>
    <w:rsid w:val="00A20864"/>
    <w:rsid w:val="00A25B0A"/>
    <w:rsid w:val="00A438B9"/>
    <w:rsid w:val="00A4543E"/>
    <w:rsid w:val="00A77930"/>
    <w:rsid w:val="00A8473B"/>
    <w:rsid w:val="00A93C6D"/>
    <w:rsid w:val="00AA33B6"/>
    <w:rsid w:val="00AA5C27"/>
    <w:rsid w:val="00AB2864"/>
    <w:rsid w:val="00AB597D"/>
    <w:rsid w:val="00AB5E0A"/>
    <w:rsid w:val="00AB7060"/>
    <w:rsid w:val="00AC0266"/>
    <w:rsid w:val="00AC09AA"/>
    <w:rsid w:val="00AC44AA"/>
    <w:rsid w:val="00AC4EE7"/>
    <w:rsid w:val="00AC5D1F"/>
    <w:rsid w:val="00AC5E45"/>
    <w:rsid w:val="00AD4D94"/>
    <w:rsid w:val="00AE05B3"/>
    <w:rsid w:val="00AE1197"/>
    <w:rsid w:val="00AE32A7"/>
    <w:rsid w:val="00AF51B9"/>
    <w:rsid w:val="00AF7E67"/>
    <w:rsid w:val="00B05B5E"/>
    <w:rsid w:val="00B0769A"/>
    <w:rsid w:val="00B238B7"/>
    <w:rsid w:val="00B2725A"/>
    <w:rsid w:val="00B31EAA"/>
    <w:rsid w:val="00B361F2"/>
    <w:rsid w:val="00B446B7"/>
    <w:rsid w:val="00B55802"/>
    <w:rsid w:val="00B56287"/>
    <w:rsid w:val="00B611CC"/>
    <w:rsid w:val="00B70E9B"/>
    <w:rsid w:val="00B74D95"/>
    <w:rsid w:val="00B77540"/>
    <w:rsid w:val="00B776DA"/>
    <w:rsid w:val="00B9436D"/>
    <w:rsid w:val="00BA0ABC"/>
    <w:rsid w:val="00BA5C55"/>
    <w:rsid w:val="00BA5DDC"/>
    <w:rsid w:val="00BA6BA6"/>
    <w:rsid w:val="00BB3973"/>
    <w:rsid w:val="00BC23E0"/>
    <w:rsid w:val="00BD1D01"/>
    <w:rsid w:val="00BE26CE"/>
    <w:rsid w:val="00BE5433"/>
    <w:rsid w:val="00BE6588"/>
    <w:rsid w:val="00BF0B1B"/>
    <w:rsid w:val="00BF19B9"/>
    <w:rsid w:val="00BF75D4"/>
    <w:rsid w:val="00C0151D"/>
    <w:rsid w:val="00C01EAF"/>
    <w:rsid w:val="00C04B95"/>
    <w:rsid w:val="00C0592F"/>
    <w:rsid w:val="00C1161A"/>
    <w:rsid w:val="00C20506"/>
    <w:rsid w:val="00C25610"/>
    <w:rsid w:val="00C31409"/>
    <w:rsid w:val="00C479A9"/>
    <w:rsid w:val="00C51E85"/>
    <w:rsid w:val="00C52B93"/>
    <w:rsid w:val="00C53F82"/>
    <w:rsid w:val="00C55DD4"/>
    <w:rsid w:val="00C56FB4"/>
    <w:rsid w:val="00C575B1"/>
    <w:rsid w:val="00C57A7F"/>
    <w:rsid w:val="00C6323D"/>
    <w:rsid w:val="00C63282"/>
    <w:rsid w:val="00C66905"/>
    <w:rsid w:val="00C71A07"/>
    <w:rsid w:val="00C7533B"/>
    <w:rsid w:val="00C77D48"/>
    <w:rsid w:val="00C81813"/>
    <w:rsid w:val="00C83DFC"/>
    <w:rsid w:val="00C8527A"/>
    <w:rsid w:val="00C859D6"/>
    <w:rsid w:val="00C85CC9"/>
    <w:rsid w:val="00C97667"/>
    <w:rsid w:val="00C97C2B"/>
    <w:rsid w:val="00CA206D"/>
    <w:rsid w:val="00CA3EE3"/>
    <w:rsid w:val="00CA5AC5"/>
    <w:rsid w:val="00CB2055"/>
    <w:rsid w:val="00CC0600"/>
    <w:rsid w:val="00CD24F3"/>
    <w:rsid w:val="00CD481A"/>
    <w:rsid w:val="00CE4221"/>
    <w:rsid w:val="00CE669B"/>
    <w:rsid w:val="00CF13FB"/>
    <w:rsid w:val="00CF32C9"/>
    <w:rsid w:val="00D01819"/>
    <w:rsid w:val="00D05457"/>
    <w:rsid w:val="00D062C2"/>
    <w:rsid w:val="00D17E6D"/>
    <w:rsid w:val="00D203C1"/>
    <w:rsid w:val="00D232A3"/>
    <w:rsid w:val="00D3169D"/>
    <w:rsid w:val="00D3175F"/>
    <w:rsid w:val="00D33109"/>
    <w:rsid w:val="00D37797"/>
    <w:rsid w:val="00D42111"/>
    <w:rsid w:val="00D47C65"/>
    <w:rsid w:val="00D52747"/>
    <w:rsid w:val="00D52DDA"/>
    <w:rsid w:val="00D62142"/>
    <w:rsid w:val="00D7051A"/>
    <w:rsid w:val="00D7251B"/>
    <w:rsid w:val="00D829D1"/>
    <w:rsid w:val="00DA3280"/>
    <w:rsid w:val="00DA3B3E"/>
    <w:rsid w:val="00DA3CF9"/>
    <w:rsid w:val="00DA5848"/>
    <w:rsid w:val="00DB4FD2"/>
    <w:rsid w:val="00DB7BE7"/>
    <w:rsid w:val="00DC2F15"/>
    <w:rsid w:val="00DD0495"/>
    <w:rsid w:val="00DE6BB1"/>
    <w:rsid w:val="00DE7185"/>
    <w:rsid w:val="00DF194D"/>
    <w:rsid w:val="00DF4FC8"/>
    <w:rsid w:val="00DF6C36"/>
    <w:rsid w:val="00E03C5D"/>
    <w:rsid w:val="00E11B65"/>
    <w:rsid w:val="00E12B9C"/>
    <w:rsid w:val="00E1323D"/>
    <w:rsid w:val="00E221A6"/>
    <w:rsid w:val="00E368EE"/>
    <w:rsid w:val="00E431F3"/>
    <w:rsid w:val="00E56BDE"/>
    <w:rsid w:val="00E60FD2"/>
    <w:rsid w:val="00E62074"/>
    <w:rsid w:val="00E67A45"/>
    <w:rsid w:val="00E67A4C"/>
    <w:rsid w:val="00E717D9"/>
    <w:rsid w:val="00E74B5E"/>
    <w:rsid w:val="00E870A3"/>
    <w:rsid w:val="00E877A7"/>
    <w:rsid w:val="00E918B1"/>
    <w:rsid w:val="00E942B0"/>
    <w:rsid w:val="00E9689C"/>
    <w:rsid w:val="00E9698A"/>
    <w:rsid w:val="00EA32FB"/>
    <w:rsid w:val="00EA5664"/>
    <w:rsid w:val="00EA757D"/>
    <w:rsid w:val="00EB1075"/>
    <w:rsid w:val="00EB4FEA"/>
    <w:rsid w:val="00ED0486"/>
    <w:rsid w:val="00EE2EA9"/>
    <w:rsid w:val="00EE4760"/>
    <w:rsid w:val="00EE5E0D"/>
    <w:rsid w:val="00EF3C8F"/>
    <w:rsid w:val="00EF3E82"/>
    <w:rsid w:val="00F014DF"/>
    <w:rsid w:val="00F01F9E"/>
    <w:rsid w:val="00F07546"/>
    <w:rsid w:val="00F145DC"/>
    <w:rsid w:val="00F2096E"/>
    <w:rsid w:val="00F31548"/>
    <w:rsid w:val="00F3346C"/>
    <w:rsid w:val="00F3472D"/>
    <w:rsid w:val="00F43333"/>
    <w:rsid w:val="00F53CB4"/>
    <w:rsid w:val="00F53EA1"/>
    <w:rsid w:val="00F55797"/>
    <w:rsid w:val="00F618CB"/>
    <w:rsid w:val="00F6279C"/>
    <w:rsid w:val="00F745B3"/>
    <w:rsid w:val="00F7497D"/>
    <w:rsid w:val="00F80F56"/>
    <w:rsid w:val="00F94DCD"/>
    <w:rsid w:val="00F97EE5"/>
    <w:rsid w:val="00FA37AD"/>
    <w:rsid w:val="00FA7C61"/>
    <w:rsid w:val="00FB0795"/>
    <w:rsid w:val="00FB240D"/>
    <w:rsid w:val="00FB3F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DB3F"/>
  <w15:chartTrackingRefBased/>
  <w15:docId w15:val="{82540B6A-725C-4130-AB69-557494AD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3C5D"/>
  </w:style>
  <w:style w:type="paragraph" w:styleId="Balk3">
    <w:name w:val="heading 3"/>
    <w:basedOn w:val="Normal"/>
    <w:next w:val="Normal"/>
    <w:link w:val="Balk3Char"/>
    <w:qFormat/>
    <w:rsid w:val="0076119E"/>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semiHidden/>
    <w:unhideWhenUsed/>
    <w:qFormat/>
    <w:rsid w:val="00AB70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6771DC"/>
    <w:pPr>
      <w:ind w:left="720"/>
      <w:contextualSpacing/>
    </w:pPr>
  </w:style>
  <w:style w:type="paragraph" w:styleId="stBilgi">
    <w:name w:val="header"/>
    <w:basedOn w:val="Normal"/>
    <w:link w:val="stBilgiChar"/>
    <w:uiPriority w:val="99"/>
    <w:unhideWhenUsed/>
    <w:rsid w:val="00C632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323D"/>
  </w:style>
  <w:style w:type="paragraph" w:styleId="AltBilgi">
    <w:name w:val="footer"/>
    <w:basedOn w:val="Normal"/>
    <w:link w:val="AltBilgiChar"/>
    <w:uiPriority w:val="99"/>
    <w:unhideWhenUsed/>
    <w:rsid w:val="00C632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323D"/>
  </w:style>
  <w:style w:type="table" w:styleId="TabloKlavuzu">
    <w:name w:val="Table Grid"/>
    <w:basedOn w:val="NormalTablo"/>
    <w:uiPriority w:val="39"/>
    <w:rsid w:val="007B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462C8C"/>
  </w:style>
  <w:style w:type="paragraph" w:styleId="NormalWeb">
    <w:name w:val="Normal (Web)"/>
    <w:basedOn w:val="Normal"/>
    <w:uiPriority w:val="99"/>
    <w:unhideWhenUsed/>
    <w:rsid w:val="00EE2E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rsid w:val="0076119E"/>
    <w:rPr>
      <w:rFonts w:ascii="Cambria" w:eastAsia="Times New Roman" w:hAnsi="Cambria" w:cs="Cambria"/>
      <w:b/>
      <w:bCs/>
      <w:color w:val="4F81BD"/>
      <w:sz w:val="24"/>
      <w:szCs w:val="24"/>
      <w:lang w:eastAsia="tr-TR"/>
    </w:rPr>
  </w:style>
  <w:style w:type="paragraph" w:customStyle="1" w:styleId="AralkYok1">
    <w:name w:val="Aralık Yok1"/>
    <w:qFormat/>
    <w:rsid w:val="0076119E"/>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39"/>
    <w:rsid w:val="00E368E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AB7060"/>
    <w:rPr>
      <w:rFonts w:asciiTheme="majorHAnsi" w:eastAsiaTheme="majorEastAsia" w:hAnsiTheme="majorHAnsi" w:cstheme="majorBidi"/>
      <w:i/>
      <w:iCs/>
      <w:color w:val="2F5496" w:themeColor="accent1" w:themeShade="BF"/>
    </w:rPr>
  </w:style>
  <w:style w:type="table" w:customStyle="1" w:styleId="TabloKlavuzu3">
    <w:name w:val="Tablo Kılavuzu3"/>
    <w:basedOn w:val="NormalTablo"/>
    <w:next w:val="TabloKlavuzu"/>
    <w:uiPriority w:val="39"/>
    <w:rsid w:val="00240DFF"/>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basedOn w:val="VarsaylanParagrafYazTipi"/>
    <w:link w:val="AralkYok"/>
    <w:uiPriority w:val="99"/>
    <w:locked/>
    <w:rsid w:val="00AB2864"/>
    <w:rPr>
      <w:rFonts w:ascii="Calibri" w:eastAsia="Times New Roman" w:hAnsi="Calibri" w:cs="Calibri"/>
    </w:rPr>
  </w:style>
  <w:style w:type="paragraph" w:styleId="AralkYok">
    <w:name w:val="No Spacing"/>
    <w:link w:val="AralkYokChar"/>
    <w:uiPriority w:val="99"/>
    <w:qFormat/>
    <w:rsid w:val="00AB2864"/>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2433">
      <w:bodyDiv w:val="1"/>
      <w:marLeft w:val="0"/>
      <w:marRight w:val="0"/>
      <w:marTop w:val="0"/>
      <w:marBottom w:val="0"/>
      <w:divBdr>
        <w:top w:val="none" w:sz="0" w:space="0" w:color="auto"/>
        <w:left w:val="none" w:sz="0" w:space="0" w:color="auto"/>
        <w:bottom w:val="none" w:sz="0" w:space="0" w:color="auto"/>
        <w:right w:val="none" w:sz="0" w:space="0" w:color="auto"/>
      </w:divBdr>
    </w:div>
    <w:div w:id="104809140">
      <w:bodyDiv w:val="1"/>
      <w:marLeft w:val="0"/>
      <w:marRight w:val="0"/>
      <w:marTop w:val="0"/>
      <w:marBottom w:val="0"/>
      <w:divBdr>
        <w:top w:val="none" w:sz="0" w:space="0" w:color="auto"/>
        <w:left w:val="none" w:sz="0" w:space="0" w:color="auto"/>
        <w:bottom w:val="none" w:sz="0" w:space="0" w:color="auto"/>
        <w:right w:val="none" w:sz="0" w:space="0" w:color="auto"/>
      </w:divBdr>
    </w:div>
    <w:div w:id="401870321">
      <w:bodyDiv w:val="1"/>
      <w:marLeft w:val="0"/>
      <w:marRight w:val="0"/>
      <w:marTop w:val="0"/>
      <w:marBottom w:val="0"/>
      <w:divBdr>
        <w:top w:val="none" w:sz="0" w:space="0" w:color="auto"/>
        <w:left w:val="none" w:sz="0" w:space="0" w:color="auto"/>
        <w:bottom w:val="none" w:sz="0" w:space="0" w:color="auto"/>
        <w:right w:val="none" w:sz="0" w:space="0" w:color="auto"/>
      </w:divBdr>
    </w:div>
    <w:div w:id="678124371">
      <w:bodyDiv w:val="1"/>
      <w:marLeft w:val="0"/>
      <w:marRight w:val="0"/>
      <w:marTop w:val="0"/>
      <w:marBottom w:val="0"/>
      <w:divBdr>
        <w:top w:val="none" w:sz="0" w:space="0" w:color="auto"/>
        <w:left w:val="none" w:sz="0" w:space="0" w:color="auto"/>
        <w:bottom w:val="none" w:sz="0" w:space="0" w:color="auto"/>
        <w:right w:val="none" w:sz="0" w:space="0" w:color="auto"/>
      </w:divBdr>
    </w:div>
    <w:div w:id="679819317">
      <w:bodyDiv w:val="1"/>
      <w:marLeft w:val="0"/>
      <w:marRight w:val="0"/>
      <w:marTop w:val="0"/>
      <w:marBottom w:val="0"/>
      <w:divBdr>
        <w:top w:val="none" w:sz="0" w:space="0" w:color="auto"/>
        <w:left w:val="none" w:sz="0" w:space="0" w:color="auto"/>
        <w:bottom w:val="none" w:sz="0" w:space="0" w:color="auto"/>
        <w:right w:val="none" w:sz="0" w:space="0" w:color="auto"/>
      </w:divBdr>
    </w:div>
    <w:div w:id="809176843">
      <w:bodyDiv w:val="1"/>
      <w:marLeft w:val="0"/>
      <w:marRight w:val="0"/>
      <w:marTop w:val="0"/>
      <w:marBottom w:val="0"/>
      <w:divBdr>
        <w:top w:val="none" w:sz="0" w:space="0" w:color="auto"/>
        <w:left w:val="none" w:sz="0" w:space="0" w:color="auto"/>
        <w:bottom w:val="none" w:sz="0" w:space="0" w:color="auto"/>
        <w:right w:val="none" w:sz="0" w:space="0" w:color="auto"/>
      </w:divBdr>
    </w:div>
    <w:div w:id="853690112">
      <w:bodyDiv w:val="1"/>
      <w:marLeft w:val="0"/>
      <w:marRight w:val="0"/>
      <w:marTop w:val="0"/>
      <w:marBottom w:val="0"/>
      <w:divBdr>
        <w:top w:val="none" w:sz="0" w:space="0" w:color="auto"/>
        <w:left w:val="none" w:sz="0" w:space="0" w:color="auto"/>
        <w:bottom w:val="none" w:sz="0" w:space="0" w:color="auto"/>
        <w:right w:val="none" w:sz="0" w:space="0" w:color="auto"/>
      </w:divBdr>
    </w:div>
    <w:div w:id="918563044">
      <w:bodyDiv w:val="1"/>
      <w:marLeft w:val="0"/>
      <w:marRight w:val="0"/>
      <w:marTop w:val="0"/>
      <w:marBottom w:val="0"/>
      <w:divBdr>
        <w:top w:val="none" w:sz="0" w:space="0" w:color="auto"/>
        <w:left w:val="none" w:sz="0" w:space="0" w:color="auto"/>
        <w:bottom w:val="none" w:sz="0" w:space="0" w:color="auto"/>
        <w:right w:val="none" w:sz="0" w:space="0" w:color="auto"/>
      </w:divBdr>
    </w:div>
    <w:div w:id="987050968">
      <w:bodyDiv w:val="1"/>
      <w:marLeft w:val="0"/>
      <w:marRight w:val="0"/>
      <w:marTop w:val="0"/>
      <w:marBottom w:val="0"/>
      <w:divBdr>
        <w:top w:val="none" w:sz="0" w:space="0" w:color="auto"/>
        <w:left w:val="none" w:sz="0" w:space="0" w:color="auto"/>
        <w:bottom w:val="none" w:sz="0" w:space="0" w:color="auto"/>
        <w:right w:val="none" w:sz="0" w:space="0" w:color="auto"/>
      </w:divBdr>
    </w:div>
    <w:div w:id="999189266">
      <w:bodyDiv w:val="1"/>
      <w:marLeft w:val="0"/>
      <w:marRight w:val="0"/>
      <w:marTop w:val="0"/>
      <w:marBottom w:val="0"/>
      <w:divBdr>
        <w:top w:val="none" w:sz="0" w:space="0" w:color="auto"/>
        <w:left w:val="none" w:sz="0" w:space="0" w:color="auto"/>
        <w:bottom w:val="none" w:sz="0" w:space="0" w:color="auto"/>
        <w:right w:val="none" w:sz="0" w:space="0" w:color="auto"/>
      </w:divBdr>
    </w:div>
    <w:div w:id="1033117754">
      <w:bodyDiv w:val="1"/>
      <w:marLeft w:val="0"/>
      <w:marRight w:val="0"/>
      <w:marTop w:val="0"/>
      <w:marBottom w:val="0"/>
      <w:divBdr>
        <w:top w:val="none" w:sz="0" w:space="0" w:color="auto"/>
        <w:left w:val="none" w:sz="0" w:space="0" w:color="auto"/>
        <w:bottom w:val="none" w:sz="0" w:space="0" w:color="auto"/>
        <w:right w:val="none" w:sz="0" w:space="0" w:color="auto"/>
      </w:divBdr>
    </w:div>
    <w:div w:id="1109935257">
      <w:bodyDiv w:val="1"/>
      <w:marLeft w:val="0"/>
      <w:marRight w:val="0"/>
      <w:marTop w:val="0"/>
      <w:marBottom w:val="0"/>
      <w:divBdr>
        <w:top w:val="none" w:sz="0" w:space="0" w:color="auto"/>
        <w:left w:val="none" w:sz="0" w:space="0" w:color="auto"/>
        <w:bottom w:val="none" w:sz="0" w:space="0" w:color="auto"/>
        <w:right w:val="none" w:sz="0" w:space="0" w:color="auto"/>
      </w:divBdr>
    </w:div>
    <w:div w:id="1197616002">
      <w:bodyDiv w:val="1"/>
      <w:marLeft w:val="0"/>
      <w:marRight w:val="0"/>
      <w:marTop w:val="0"/>
      <w:marBottom w:val="0"/>
      <w:divBdr>
        <w:top w:val="none" w:sz="0" w:space="0" w:color="auto"/>
        <w:left w:val="none" w:sz="0" w:space="0" w:color="auto"/>
        <w:bottom w:val="none" w:sz="0" w:space="0" w:color="auto"/>
        <w:right w:val="none" w:sz="0" w:space="0" w:color="auto"/>
      </w:divBdr>
    </w:div>
    <w:div w:id="1231504910">
      <w:bodyDiv w:val="1"/>
      <w:marLeft w:val="0"/>
      <w:marRight w:val="0"/>
      <w:marTop w:val="0"/>
      <w:marBottom w:val="0"/>
      <w:divBdr>
        <w:top w:val="none" w:sz="0" w:space="0" w:color="auto"/>
        <w:left w:val="none" w:sz="0" w:space="0" w:color="auto"/>
        <w:bottom w:val="none" w:sz="0" w:space="0" w:color="auto"/>
        <w:right w:val="none" w:sz="0" w:space="0" w:color="auto"/>
      </w:divBdr>
    </w:div>
    <w:div w:id="1269891342">
      <w:bodyDiv w:val="1"/>
      <w:marLeft w:val="0"/>
      <w:marRight w:val="0"/>
      <w:marTop w:val="0"/>
      <w:marBottom w:val="0"/>
      <w:divBdr>
        <w:top w:val="none" w:sz="0" w:space="0" w:color="auto"/>
        <w:left w:val="none" w:sz="0" w:space="0" w:color="auto"/>
        <w:bottom w:val="none" w:sz="0" w:space="0" w:color="auto"/>
        <w:right w:val="none" w:sz="0" w:space="0" w:color="auto"/>
      </w:divBdr>
    </w:div>
    <w:div w:id="1282541820">
      <w:bodyDiv w:val="1"/>
      <w:marLeft w:val="0"/>
      <w:marRight w:val="0"/>
      <w:marTop w:val="0"/>
      <w:marBottom w:val="0"/>
      <w:divBdr>
        <w:top w:val="none" w:sz="0" w:space="0" w:color="auto"/>
        <w:left w:val="none" w:sz="0" w:space="0" w:color="auto"/>
        <w:bottom w:val="none" w:sz="0" w:space="0" w:color="auto"/>
        <w:right w:val="none" w:sz="0" w:space="0" w:color="auto"/>
      </w:divBdr>
    </w:div>
    <w:div w:id="1316950992">
      <w:bodyDiv w:val="1"/>
      <w:marLeft w:val="0"/>
      <w:marRight w:val="0"/>
      <w:marTop w:val="0"/>
      <w:marBottom w:val="0"/>
      <w:divBdr>
        <w:top w:val="none" w:sz="0" w:space="0" w:color="auto"/>
        <w:left w:val="none" w:sz="0" w:space="0" w:color="auto"/>
        <w:bottom w:val="none" w:sz="0" w:space="0" w:color="auto"/>
        <w:right w:val="none" w:sz="0" w:space="0" w:color="auto"/>
      </w:divBdr>
    </w:div>
    <w:div w:id="1497257951">
      <w:bodyDiv w:val="1"/>
      <w:marLeft w:val="0"/>
      <w:marRight w:val="0"/>
      <w:marTop w:val="0"/>
      <w:marBottom w:val="0"/>
      <w:divBdr>
        <w:top w:val="none" w:sz="0" w:space="0" w:color="auto"/>
        <w:left w:val="none" w:sz="0" w:space="0" w:color="auto"/>
        <w:bottom w:val="none" w:sz="0" w:space="0" w:color="auto"/>
        <w:right w:val="none" w:sz="0" w:space="0" w:color="auto"/>
      </w:divBdr>
    </w:div>
    <w:div w:id="1570849924">
      <w:bodyDiv w:val="1"/>
      <w:marLeft w:val="0"/>
      <w:marRight w:val="0"/>
      <w:marTop w:val="0"/>
      <w:marBottom w:val="0"/>
      <w:divBdr>
        <w:top w:val="none" w:sz="0" w:space="0" w:color="auto"/>
        <w:left w:val="none" w:sz="0" w:space="0" w:color="auto"/>
        <w:bottom w:val="none" w:sz="0" w:space="0" w:color="auto"/>
        <w:right w:val="none" w:sz="0" w:space="0" w:color="auto"/>
      </w:divBdr>
    </w:div>
    <w:div w:id="1698920533">
      <w:bodyDiv w:val="1"/>
      <w:marLeft w:val="0"/>
      <w:marRight w:val="0"/>
      <w:marTop w:val="0"/>
      <w:marBottom w:val="0"/>
      <w:divBdr>
        <w:top w:val="none" w:sz="0" w:space="0" w:color="auto"/>
        <w:left w:val="none" w:sz="0" w:space="0" w:color="auto"/>
        <w:bottom w:val="none" w:sz="0" w:space="0" w:color="auto"/>
        <w:right w:val="none" w:sz="0" w:space="0" w:color="auto"/>
      </w:divBdr>
    </w:div>
    <w:div w:id="1867406635">
      <w:bodyDiv w:val="1"/>
      <w:marLeft w:val="0"/>
      <w:marRight w:val="0"/>
      <w:marTop w:val="0"/>
      <w:marBottom w:val="0"/>
      <w:divBdr>
        <w:top w:val="none" w:sz="0" w:space="0" w:color="auto"/>
        <w:left w:val="none" w:sz="0" w:space="0" w:color="auto"/>
        <w:bottom w:val="none" w:sz="0" w:space="0" w:color="auto"/>
        <w:right w:val="none" w:sz="0" w:space="0" w:color="auto"/>
      </w:divBdr>
    </w:div>
    <w:div w:id="1893342052">
      <w:bodyDiv w:val="1"/>
      <w:marLeft w:val="0"/>
      <w:marRight w:val="0"/>
      <w:marTop w:val="0"/>
      <w:marBottom w:val="0"/>
      <w:divBdr>
        <w:top w:val="none" w:sz="0" w:space="0" w:color="auto"/>
        <w:left w:val="none" w:sz="0" w:space="0" w:color="auto"/>
        <w:bottom w:val="none" w:sz="0" w:space="0" w:color="auto"/>
        <w:right w:val="none" w:sz="0" w:space="0" w:color="auto"/>
      </w:divBdr>
    </w:div>
    <w:div w:id="194989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11</Pages>
  <Words>8321</Words>
  <Characters>47435</Characters>
  <Application>Microsoft Office Word</Application>
  <DocSecurity>0</DocSecurity>
  <Lines>395</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55645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CEVIK</dc:creator>
  <cp:keywords/>
  <dc:description/>
  <cp:lastModifiedBy>NALAN BILGE CANDAR</cp:lastModifiedBy>
  <cp:revision>14</cp:revision>
  <cp:lastPrinted>2025-05-12T09:54:00Z</cp:lastPrinted>
  <dcterms:created xsi:type="dcterms:W3CDTF">2025-10-17T06:34:00Z</dcterms:created>
  <dcterms:modified xsi:type="dcterms:W3CDTF">2025-10-17T09:52:00Z</dcterms:modified>
</cp:coreProperties>
</file>