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E4B" w:rsidRPr="00FE706D" w:rsidRDefault="00A55E4B" w:rsidP="00FE706D">
      <w:pPr>
        <w:spacing w:line="240" w:lineRule="auto"/>
        <w:jc w:val="center"/>
        <w:rPr>
          <w:rFonts w:ascii="Times New Roman" w:hAnsi="Times New Roman"/>
          <w:b/>
          <w:sz w:val="24"/>
          <w:szCs w:val="24"/>
        </w:rPr>
      </w:pPr>
      <w:r w:rsidRPr="00FE706D">
        <w:rPr>
          <w:rFonts w:ascii="Times New Roman" w:hAnsi="Times New Roman"/>
          <w:b/>
          <w:sz w:val="24"/>
          <w:szCs w:val="24"/>
        </w:rPr>
        <w:t xml:space="preserve">SOSYAL GÜVENLİK KURUMU KAPSAMINDAKİ KİŞİLERİN TÜRK ECZACILARI BİRLİĞİ ÜYESİ ECZANELERDEN İLAÇ TEMİNİNE İLİŞKİN </w:t>
      </w:r>
      <w:r w:rsidR="00C32D47" w:rsidRPr="00FE706D">
        <w:rPr>
          <w:rFonts w:ascii="Times New Roman" w:hAnsi="Times New Roman"/>
          <w:b/>
          <w:sz w:val="24"/>
          <w:szCs w:val="24"/>
        </w:rPr>
        <w:t xml:space="preserve">EK </w:t>
      </w:r>
      <w:r w:rsidRPr="00FE706D">
        <w:rPr>
          <w:rFonts w:ascii="Times New Roman" w:hAnsi="Times New Roman"/>
          <w:b/>
          <w:sz w:val="24"/>
          <w:szCs w:val="24"/>
        </w:rPr>
        <w:t>PROTOKOL</w:t>
      </w:r>
    </w:p>
    <w:p w:rsidR="003857CD" w:rsidRPr="00FE706D" w:rsidRDefault="003857CD" w:rsidP="00FE706D">
      <w:pPr>
        <w:spacing w:line="240" w:lineRule="auto"/>
        <w:jc w:val="center"/>
        <w:rPr>
          <w:rFonts w:ascii="Times New Roman" w:hAnsi="Times New Roman"/>
          <w:b/>
          <w:sz w:val="24"/>
          <w:szCs w:val="24"/>
        </w:rPr>
      </w:pPr>
      <w:r w:rsidRPr="00FE706D">
        <w:rPr>
          <w:rFonts w:ascii="Times New Roman" w:hAnsi="Times New Roman"/>
          <w:b/>
          <w:sz w:val="24"/>
          <w:szCs w:val="24"/>
        </w:rPr>
        <w:t>202</w:t>
      </w:r>
      <w:r w:rsidR="00181AC1" w:rsidRPr="00FE706D">
        <w:rPr>
          <w:rFonts w:ascii="Times New Roman" w:hAnsi="Times New Roman"/>
          <w:b/>
          <w:sz w:val="24"/>
          <w:szCs w:val="24"/>
        </w:rPr>
        <w:t>4</w:t>
      </w:r>
      <w:r w:rsidRPr="00FE706D">
        <w:rPr>
          <w:rFonts w:ascii="Times New Roman" w:hAnsi="Times New Roman"/>
          <w:b/>
          <w:sz w:val="24"/>
          <w:szCs w:val="24"/>
        </w:rPr>
        <w:t>/1</w:t>
      </w:r>
    </w:p>
    <w:p w:rsidR="003857CD" w:rsidRPr="00FE706D" w:rsidRDefault="003857CD" w:rsidP="00FE706D">
      <w:pPr>
        <w:spacing w:after="0" w:line="240" w:lineRule="auto"/>
        <w:rPr>
          <w:rFonts w:ascii="Times New Roman" w:hAnsi="Times New Roman"/>
          <w:sz w:val="24"/>
          <w:szCs w:val="24"/>
        </w:rPr>
      </w:pPr>
    </w:p>
    <w:p w:rsidR="00F77599" w:rsidRPr="00FE706D" w:rsidRDefault="00B75DDB" w:rsidP="00FE706D">
      <w:pPr>
        <w:pStyle w:val="Default"/>
        <w:jc w:val="both"/>
        <w:rPr>
          <w:color w:val="auto"/>
        </w:rPr>
      </w:pPr>
      <w:r w:rsidRPr="00FE706D">
        <w:t>01/10/2020 tarihinde yürürlüğe giren Sosyal Güvenlik Kurumu Kapsamındaki Kişilerin Türk Eczacıları Birliği Üyesi Eczanelerden İlaç Teminine İlişkin Protokol</w:t>
      </w:r>
      <w:r w:rsidR="00304167" w:rsidRPr="00FE706D">
        <w:t xml:space="preserve">de aşağıdaki değişiklikler yapılmıştır. </w:t>
      </w:r>
      <w:r w:rsidR="0017027F" w:rsidRPr="00FE706D">
        <w:rPr>
          <w:color w:val="auto"/>
        </w:rPr>
        <w:t xml:space="preserve"> </w:t>
      </w:r>
    </w:p>
    <w:p w:rsidR="00F77599" w:rsidRPr="00FE706D" w:rsidRDefault="00F77599" w:rsidP="00FE706D">
      <w:pPr>
        <w:pStyle w:val="Default"/>
        <w:jc w:val="both"/>
        <w:rPr>
          <w:b/>
          <w:color w:val="auto"/>
        </w:rPr>
      </w:pPr>
      <w:bookmarkStart w:id="0" w:name="_Hlk90476121"/>
      <w:bookmarkStart w:id="1" w:name="_Hlk90478627"/>
    </w:p>
    <w:p w:rsidR="00F77599" w:rsidRPr="00FE706D" w:rsidRDefault="00F77599" w:rsidP="00FE706D">
      <w:pPr>
        <w:pStyle w:val="Default"/>
        <w:jc w:val="both"/>
        <w:rPr>
          <w:color w:val="auto"/>
        </w:rPr>
      </w:pPr>
      <w:r w:rsidRPr="00FE706D">
        <w:rPr>
          <w:b/>
          <w:color w:val="auto"/>
        </w:rPr>
        <w:t>Madde 1</w:t>
      </w:r>
      <w:r w:rsidRPr="00FE706D">
        <w:rPr>
          <w:color w:val="auto"/>
        </w:rPr>
        <w:t>-</w:t>
      </w:r>
      <w:r w:rsidRPr="00FE706D">
        <w:t xml:space="preserve"> </w:t>
      </w:r>
      <w:bookmarkEnd w:id="0"/>
      <w:r w:rsidRPr="00FE706D">
        <w:rPr>
          <w:color w:val="auto"/>
        </w:rPr>
        <w:t xml:space="preserve">Protokolün 3.4 numaralı maddesi aşağıdaki şekilde değiştirilmiştir. </w:t>
      </w:r>
      <w:bookmarkEnd w:id="1"/>
    </w:p>
    <w:p w:rsidR="00960A29" w:rsidRPr="00FE706D" w:rsidRDefault="00F77599" w:rsidP="00FE706D">
      <w:pPr>
        <w:spacing w:after="0" w:line="240" w:lineRule="auto"/>
        <w:jc w:val="both"/>
        <w:rPr>
          <w:rFonts w:ascii="Times New Roman" w:hAnsi="Times New Roman"/>
          <w:b/>
          <w:sz w:val="24"/>
          <w:szCs w:val="24"/>
        </w:rPr>
      </w:pPr>
      <w:r w:rsidRPr="00FE706D">
        <w:rPr>
          <w:rFonts w:ascii="Times New Roman" w:hAnsi="Times New Roman"/>
          <w:sz w:val="24"/>
          <w:szCs w:val="24"/>
        </w:rPr>
        <w:t>“</w:t>
      </w:r>
      <w:r w:rsidRPr="00FE706D">
        <w:rPr>
          <w:rFonts w:ascii="Times New Roman" w:hAnsi="Times New Roman"/>
          <w:b/>
          <w:sz w:val="24"/>
          <w:szCs w:val="24"/>
        </w:rPr>
        <w:t>3.4</w:t>
      </w:r>
      <w:r w:rsidRPr="00FE706D">
        <w:rPr>
          <w:rFonts w:ascii="Times New Roman" w:hAnsi="Times New Roman"/>
          <w:sz w:val="24"/>
          <w:szCs w:val="24"/>
        </w:rPr>
        <w:t>. Eczacı indirim oranları, bir önceki yıl satış hasılatı (KDV hariç) üzerinden aşağıda belirtildiği şekilde uygulanacaktır;</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2</w:t>
      </w:r>
      <w:r w:rsidR="00821700"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794.233</w:t>
      </w:r>
      <w:r w:rsidR="00821700" w:rsidRPr="00FE706D">
        <w:rPr>
          <w:rFonts w:ascii="Times New Roman" w:hAnsi="Times New Roman"/>
          <w:color w:val="000000" w:themeColor="text1"/>
          <w:sz w:val="24"/>
          <w:szCs w:val="24"/>
        </w:rPr>
        <w:t xml:space="preserve"> TL'ye kadar satış hâsılatı olan eczaneler tarafından %0 indirim,</w:t>
      </w:r>
    </w:p>
    <w:p w:rsidR="000F677B"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2</w:t>
      </w:r>
      <w:r w:rsidR="00821700" w:rsidRPr="00FE706D">
        <w:rPr>
          <w:rFonts w:ascii="Times New Roman" w:hAnsi="Times New Roman"/>
          <w:color w:val="000000" w:themeColor="text1"/>
          <w:sz w:val="24"/>
          <w:szCs w:val="24"/>
        </w:rPr>
        <w:t>.</w:t>
      </w:r>
      <w:r w:rsidR="00EB380A" w:rsidRPr="00FE706D">
        <w:rPr>
          <w:rFonts w:ascii="Times New Roman" w:hAnsi="Times New Roman"/>
          <w:color w:val="000000" w:themeColor="text1"/>
          <w:sz w:val="24"/>
          <w:szCs w:val="24"/>
        </w:rPr>
        <w:t>7</w:t>
      </w:r>
      <w:r w:rsidRPr="00FE706D">
        <w:rPr>
          <w:rFonts w:ascii="Times New Roman" w:hAnsi="Times New Roman"/>
          <w:color w:val="000000" w:themeColor="text1"/>
          <w:sz w:val="24"/>
          <w:szCs w:val="24"/>
        </w:rPr>
        <w:t>94.233</w:t>
      </w:r>
      <w:r w:rsidR="00821700" w:rsidRPr="00FE706D">
        <w:rPr>
          <w:rFonts w:ascii="Times New Roman" w:hAnsi="Times New Roman"/>
          <w:color w:val="000000" w:themeColor="text1"/>
          <w:sz w:val="24"/>
          <w:szCs w:val="24"/>
        </w:rPr>
        <w:t xml:space="preserve"> TL’den </w:t>
      </w:r>
      <w:bookmarkStart w:id="2" w:name="_Hlk132649991"/>
      <w:r w:rsidRPr="00FE706D">
        <w:rPr>
          <w:rFonts w:ascii="Times New Roman" w:hAnsi="Times New Roman"/>
          <w:color w:val="000000" w:themeColor="text1"/>
          <w:sz w:val="24"/>
          <w:szCs w:val="24"/>
        </w:rPr>
        <w:t>3</w:t>
      </w:r>
      <w:r w:rsidR="000A7407"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492</w:t>
      </w:r>
      <w:r w:rsidR="000A7407"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791</w:t>
      </w:r>
      <w:r w:rsidR="00821700" w:rsidRPr="00FE706D">
        <w:rPr>
          <w:rFonts w:ascii="Times New Roman" w:hAnsi="Times New Roman"/>
          <w:color w:val="000000" w:themeColor="text1"/>
          <w:sz w:val="24"/>
          <w:szCs w:val="24"/>
        </w:rPr>
        <w:t xml:space="preserve"> </w:t>
      </w:r>
      <w:bookmarkEnd w:id="2"/>
      <w:r w:rsidR="00821700" w:rsidRPr="00FE706D">
        <w:rPr>
          <w:rFonts w:ascii="Times New Roman" w:hAnsi="Times New Roman"/>
          <w:color w:val="000000" w:themeColor="text1"/>
          <w:sz w:val="24"/>
          <w:szCs w:val="24"/>
        </w:rPr>
        <w:t>TL’ye kadar satış hâsılatı olan eczaneler tarafından %0,75 indirim,</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3.492.791</w:t>
      </w:r>
      <w:r w:rsidR="000A7407"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 xml:space="preserve">TL’den </w:t>
      </w:r>
      <w:bookmarkStart w:id="3" w:name="_Hlk132650110"/>
      <w:r w:rsidRPr="00FE706D">
        <w:rPr>
          <w:rFonts w:ascii="Times New Roman" w:hAnsi="Times New Roman"/>
          <w:color w:val="000000" w:themeColor="text1"/>
          <w:sz w:val="24"/>
          <w:szCs w:val="24"/>
        </w:rPr>
        <w:t>4.191.349</w:t>
      </w:r>
      <w:r w:rsidR="00821700" w:rsidRPr="00FE706D">
        <w:rPr>
          <w:rFonts w:ascii="Times New Roman" w:hAnsi="Times New Roman"/>
          <w:color w:val="000000" w:themeColor="text1"/>
          <w:sz w:val="24"/>
          <w:szCs w:val="24"/>
        </w:rPr>
        <w:t xml:space="preserve"> </w:t>
      </w:r>
      <w:bookmarkEnd w:id="3"/>
      <w:r w:rsidR="00821700" w:rsidRPr="00FE706D">
        <w:rPr>
          <w:rFonts w:ascii="Times New Roman" w:hAnsi="Times New Roman"/>
          <w:color w:val="000000" w:themeColor="text1"/>
          <w:sz w:val="24"/>
          <w:szCs w:val="24"/>
        </w:rPr>
        <w:t>TL’ye kadar satış hâsılatı olan eczaneler tarafından %1,30 indirim,</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4.191.349</w:t>
      </w:r>
      <w:r w:rsidR="000A7407"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 xml:space="preserve">TL’den </w:t>
      </w:r>
      <w:r w:rsidRPr="00FE706D">
        <w:rPr>
          <w:rFonts w:ascii="Times New Roman" w:hAnsi="Times New Roman"/>
          <w:color w:val="000000" w:themeColor="text1"/>
          <w:sz w:val="24"/>
          <w:szCs w:val="24"/>
        </w:rPr>
        <w:t>5.867.889</w:t>
      </w:r>
      <w:r w:rsidR="00821700" w:rsidRPr="00FE706D">
        <w:rPr>
          <w:rFonts w:ascii="Times New Roman" w:hAnsi="Times New Roman"/>
          <w:color w:val="000000" w:themeColor="text1"/>
          <w:sz w:val="24"/>
          <w:szCs w:val="24"/>
        </w:rPr>
        <w:t xml:space="preserve"> TL’ye kadar satış hâsılatı olan eczaneler tarafından %1,60 indirim,</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5</w:t>
      </w:r>
      <w:r w:rsidR="00DE734F"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867.889</w:t>
      </w:r>
      <w:r w:rsidR="00DE734F"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TL’den</w:t>
      </w:r>
      <w:r w:rsidR="00DE734F" w:rsidRPr="00FE706D">
        <w:rPr>
          <w:rFonts w:ascii="Times New Roman" w:hAnsi="Times New Roman"/>
          <w:color w:val="000000" w:themeColor="text1"/>
          <w:sz w:val="24"/>
          <w:szCs w:val="24"/>
        </w:rPr>
        <w:t xml:space="preserve"> </w:t>
      </w:r>
      <w:bookmarkStart w:id="4" w:name="_Hlk132650263"/>
      <w:r w:rsidRPr="00FE706D">
        <w:rPr>
          <w:rFonts w:ascii="Times New Roman" w:hAnsi="Times New Roman"/>
          <w:color w:val="000000" w:themeColor="text1"/>
          <w:sz w:val="24"/>
          <w:szCs w:val="24"/>
        </w:rPr>
        <w:t>6.985.582</w:t>
      </w:r>
      <w:r w:rsidR="00821700" w:rsidRPr="00FE706D">
        <w:rPr>
          <w:rFonts w:ascii="Times New Roman" w:hAnsi="Times New Roman"/>
          <w:color w:val="000000" w:themeColor="text1"/>
          <w:sz w:val="24"/>
          <w:szCs w:val="24"/>
        </w:rPr>
        <w:t xml:space="preserve"> </w:t>
      </w:r>
      <w:bookmarkEnd w:id="4"/>
      <w:r w:rsidR="00821700" w:rsidRPr="00FE706D">
        <w:rPr>
          <w:rFonts w:ascii="Times New Roman" w:hAnsi="Times New Roman"/>
          <w:color w:val="000000" w:themeColor="text1"/>
          <w:sz w:val="24"/>
          <w:szCs w:val="24"/>
        </w:rPr>
        <w:t>TL’ye kadar satış hâsılatı olan eczaneler tarafından %2,25 indirim,</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6.985.582</w:t>
      </w:r>
      <w:r w:rsidR="00DE734F"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TL’nin üzerinde satış hâsılatı olan eczaneler tarafından %2,50 indirim.</w:t>
      </w:r>
    </w:p>
    <w:p w:rsidR="00821700" w:rsidRPr="00FE706D" w:rsidRDefault="00821700" w:rsidP="00FE706D">
      <w:pPr>
        <w:spacing w:after="0" w:line="240" w:lineRule="auto"/>
        <w:jc w:val="both"/>
        <w:rPr>
          <w:rFonts w:ascii="Times New Roman" w:hAnsi="Times New Roman"/>
          <w:sz w:val="24"/>
          <w:szCs w:val="24"/>
        </w:rPr>
      </w:pPr>
      <w:r w:rsidRPr="00FE706D">
        <w:rPr>
          <w:rFonts w:ascii="Times New Roman" w:hAnsi="Times New Roman"/>
          <w:sz w:val="24"/>
          <w:szCs w:val="24"/>
        </w:rPr>
        <w:t>İmalatçı ve ithalatçı indirimi yapılarak depocuya satış fiyatı üzerinden depocu ve eczacı kar oranları uygulandıktan sonra ulaşılan fiyattan eczane indirimi yapılır.</w:t>
      </w:r>
    </w:p>
    <w:p w:rsidR="00821700" w:rsidRPr="00FE706D" w:rsidRDefault="00821700" w:rsidP="00FE706D">
      <w:pPr>
        <w:spacing w:after="0" w:line="240" w:lineRule="auto"/>
        <w:jc w:val="both"/>
        <w:rPr>
          <w:rFonts w:ascii="Times New Roman" w:hAnsi="Times New Roman"/>
          <w:sz w:val="24"/>
          <w:szCs w:val="24"/>
        </w:rPr>
      </w:pPr>
      <w:r w:rsidRPr="00FE706D">
        <w:rPr>
          <w:rFonts w:ascii="Times New Roman" w:hAnsi="Times New Roman"/>
          <w:sz w:val="24"/>
          <w:szCs w:val="24"/>
        </w:rPr>
        <w:t xml:space="preserve">Bununla birlikte bir önceki yıl satış hasılatı (KDV hariç) üzerinden her reçete başına; </w:t>
      </w:r>
    </w:p>
    <w:p w:rsidR="00821700" w:rsidRPr="00FE706D" w:rsidRDefault="006E2608" w:rsidP="00FE706D">
      <w:pPr>
        <w:spacing w:after="0" w:line="240" w:lineRule="auto"/>
        <w:jc w:val="both"/>
        <w:rPr>
          <w:rFonts w:ascii="Times New Roman" w:hAnsi="Times New Roman"/>
          <w:color w:val="000000" w:themeColor="text1"/>
          <w:sz w:val="24"/>
          <w:szCs w:val="24"/>
        </w:rPr>
      </w:pPr>
      <w:bookmarkStart w:id="5" w:name="_Hlk132650422"/>
      <w:r w:rsidRPr="00FE706D">
        <w:rPr>
          <w:rFonts w:ascii="Times New Roman" w:hAnsi="Times New Roman"/>
          <w:color w:val="000000" w:themeColor="text1"/>
          <w:sz w:val="24"/>
          <w:szCs w:val="24"/>
        </w:rPr>
        <w:t>1.</w:t>
      </w:r>
      <w:r w:rsidR="00181AC1" w:rsidRPr="00FE706D">
        <w:rPr>
          <w:rFonts w:ascii="Times New Roman" w:hAnsi="Times New Roman"/>
          <w:color w:val="000000" w:themeColor="text1"/>
          <w:sz w:val="24"/>
          <w:szCs w:val="24"/>
        </w:rPr>
        <w:t>676.540</w:t>
      </w:r>
      <w:r w:rsidR="00821700" w:rsidRPr="00FE706D">
        <w:rPr>
          <w:rFonts w:ascii="Times New Roman" w:hAnsi="Times New Roman"/>
          <w:color w:val="000000" w:themeColor="text1"/>
          <w:sz w:val="24"/>
          <w:szCs w:val="24"/>
        </w:rPr>
        <w:t xml:space="preserve"> </w:t>
      </w:r>
      <w:bookmarkEnd w:id="5"/>
      <w:r w:rsidR="00821700" w:rsidRPr="00FE706D">
        <w:rPr>
          <w:rFonts w:ascii="Times New Roman" w:hAnsi="Times New Roman"/>
          <w:color w:val="000000" w:themeColor="text1"/>
          <w:sz w:val="24"/>
          <w:szCs w:val="24"/>
        </w:rPr>
        <w:t xml:space="preserve">TL’ye kadar satış hâsılatı olan eczacıya </w:t>
      </w:r>
      <w:r w:rsidR="00181AC1" w:rsidRPr="00FE706D">
        <w:rPr>
          <w:rFonts w:ascii="Times New Roman" w:hAnsi="Times New Roman"/>
          <w:color w:val="000000" w:themeColor="text1"/>
          <w:sz w:val="24"/>
          <w:szCs w:val="24"/>
        </w:rPr>
        <w:t>16,03</w:t>
      </w:r>
      <w:r w:rsidR="00821700" w:rsidRPr="00FE706D">
        <w:rPr>
          <w:rFonts w:ascii="Times New Roman" w:hAnsi="Times New Roman"/>
          <w:color w:val="000000" w:themeColor="text1"/>
          <w:sz w:val="24"/>
          <w:szCs w:val="24"/>
        </w:rPr>
        <w:t>TL (</w:t>
      </w:r>
      <w:proofErr w:type="gramStart"/>
      <w:r w:rsidR="00181AC1" w:rsidRPr="00FE706D">
        <w:rPr>
          <w:rFonts w:ascii="Times New Roman" w:hAnsi="Times New Roman"/>
          <w:color w:val="000000" w:themeColor="text1"/>
          <w:sz w:val="24"/>
          <w:szCs w:val="24"/>
        </w:rPr>
        <w:t>onaltı</w:t>
      </w:r>
      <w:r w:rsidR="00821700" w:rsidRPr="00FE706D">
        <w:rPr>
          <w:rFonts w:ascii="Times New Roman" w:hAnsi="Times New Roman"/>
          <w:color w:val="000000" w:themeColor="text1"/>
          <w:sz w:val="24"/>
          <w:szCs w:val="24"/>
        </w:rPr>
        <w:t>TL</w:t>
      </w:r>
      <w:r w:rsidR="00181AC1" w:rsidRPr="00FE706D">
        <w:rPr>
          <w:rFonts w:ascii="Times New Roman" w:hAnsi="Times New Roman"/>
          <w:color w:val="000000" w:themeColor="text1"/>
          <w:sz w:val="24"/>
          <w:szCs w:val="24"/>
        </w:rPr>
        <w:t>,üçkr</w:t>
      </w:r>
      <w:proofErr w:type="gramEnd"/>
      <w:r w:rsidR="00181AC1" w:rsidRPr="00FE706D">
        <w:rPr>
          <w:rFonts w:ascii="Times New Roman" w:hAnsi="Times New Roman"/>
          <w:color w:val="000000" w:themeColor="text1"/>
          <w:sz w:val="24"/>
          <w:szCs w:val="24"/>
        </w:rPr>
        <w:t>.</w:t>
      </w:r>
      <w:r w:rsidR="00821700" w:rsidRPr="00FE706D">
        <w:rPr>
          <w:rFonts w:ascii="Times New Roman" w:hAnsi="Times New Roman"/>
          <w:color w:val="000000" w:themeColor="text1"/>
          <w:sz w:val="24"/>
          <w:szCs w:val="24"/>
        </w:rPr>
        <w:t>),</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1.676.540</w:t>
      </w:r>
      <w:r w:rsidR="006E2608"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 xml:space="preserve">TL’den </w:t>
      </w:r>
      <w:bookmarkStart w:id="6" w:name="_Hlk132650474"/>
      <w:r w:rsidRPr="00FE706D">
        <w:rPr>
          <w:rFonts w:ascii="Times New Roman" w:hAnsi="Times New Roman"/>
          <w:color w:val="000000" w:themeColor="text1"/>
          <w:sz w:val="24"/>
          <w:szCs w:val="24"/>
        </w:rPr>
        <w:t>2.794.233</w:t>
      </w:r>
      <w:r w:rsidR="00821700" w:rsidRPr="00FE706D">
        <w:rPr>
          <w:rFonts w:ascii="Times New Roman" w:hAnsi="Times New Roman"/>
          <w:color w:val="000000" w:themeColor="text1"/>
          <w:sz w:val="24"/>
          <w:szCs w:val="24"/>
        </w:rPr>
        <w:t xml:space="preserve"> </w:t>
      </w:r>
      <w:bookmarkEnd w:id="6"/>
      <w:r w:rsidR="00821700" w:rsidRPr="00FE706D">
        <w:rPr>
          <w:rFonts w:ascii="Times New Roman" w:hAnsi="Times New Roman"/>
          <w:color w:val="000000" w:themeColor="text1"/>
          <w:sz w:val="24"/>
          <w:szCs w:val="24"/>
        </w:rPr>
        <w:t>TL’ye kadar satış hâsılatı olan eczacıya</w:t>
      </w:r>
      <w:r w:rsidR="001A5ACA" w:rsidRPr="00FE706D">
        <w:rPr>
          <w:rFonts w:ascii="Times New Roman" w:hAnsi="Times New Roman"/>
          <w:color w:val="000000" w:themeColor="text1"/>
          <w:sz w:val="24"/>
          <w:szCs w:val="24"/>
        </w:rPr>
        <w:t xml:space="preserve"> </w:t>
      </w:r>
      <w:r w:rsidRPr="00FE706D">
        <w:rPr>
          <w:rFonts w:ascii="Times New Roman" w:hAnsi="Times New Roman"/>
          <w:color w:val="000000" w:themeColor="text1"/>
          <w:sz w:val="24"/>
          <w:szCs w:val="24"/>
        </w:rPr>
        <w:t>10,79</w:t>
      </w:r>
      <w:r w:rsidR="00821700" w:rsidRPr="00FE706D">
        <w:rPr>
          <w:rFonts w:ascii="Times New Roman" w:hAnsi="Times New Roman"/>
          <w:color w:val="000000" w:themeColor="text1"/>
          <w:sz w:val="24"/>
          <w:szCs w:val="24"/>
        </w:rPr>
        <w:t>TL (</w:t>
      </w:r>
      <w:proofErr w:type="gramStart"/>
      <w:r w:rsidRPr="00FE706D">
        <w:rPr>
          <w:rFonts w:ascii="Times New Roman" w:hAnsi="Times New Roman"/>
          <w:color w:val="000000" w:themeColor="text1"/>
          <w:sz w:val="24"/>
          <w:szCs w:val="24"/>
        </w:rPr>
        <w:t>on</w:t>
      </w:r>
      <w:r w:rsidR="00821700" w:rsidRPr="00FE706D">
        <w:rPr>
          <w:rFonts w:ascii="Times New Roman" w:hAnsi="Times New Roman"/>
          <w:color w:val="000000" w:themeColor="text1"/>
          <w:sz w:val="24"/>
          <w:szCs w:val="24"/>
        </w:rPr>
        <w:t>TL,</w:t>
      </w:r>
      <w:r w:rsidRPr="00FE706D">
        <w:rPr>
          <w:rFonts w:ascii="Times New Roman" w:hAnsi="Times New Roman"/>
          <w:color w:val="000000" w:themeColor="text1"/>
          <w:sz w:val="24"/>
          <w:szCs w:val="24"/>
        </w:rPr>
        <w:t>yetmişdokuz</w:t>
      </w:r>
      <w:r w:rsidR="00821700" w:rsidRPr="00FE706D">
        <w:rPr>
          <w:rFonts w:ascii="Times New Roman" w:hAnsi="Times New Roman"/>
          <w:color w:val="000000" w:themeColor="text1"/>
          <w:sz w:val="24"/>
          <w:szCs w:val="24"/>
        </w:rPr>
        <w:t>kr</w:t>
      </w:r>
      <w:proofErr w:type="gramEnd"/>
      <w:r w:rsidR="00821700" w:rsidRPr="00FE706D">
        <w:rPr>
          <w:rFonts w:ascii="Times New Roman" w:hAnsi="Times New Roman"/>
          <w:color w:val="000000" w:themeColor="text1"/>
          <w:sz w:val="24"/>
          <w:szCs w:val="24"/>
        </w:rPr>
        <w:t xml:space="preserve">.), </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2.794.233</w:t>
      </w:r>
      <w:r w:rsidR="006E2608"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 xml:space="preserve">TL’den </w:t>
      </w:r>
      <w:bookmarkStart w:id="7" w:name="_Hlk132650522"/>
      <w:r w:rsidRPr="00FE706D">
        <w:rPr>
          <w:rFonts w:ascii="Times New Roman" w:hAnsi="Times New Roman"/>
          <w:color w:val="000000" w:themeColor="text1"/>
          <w:sz w:val="24"/>
          <w:szCs w:val="24"/>
        </w:rPr>
        <w:t>3.492.791</w:t>
      </w:r>
      <w:r w:rsidR="00821700" w:rsidRPr="00FE706D">
        <w:rPr>
          <w:rFonts w:ascii="Times New Roman" w:hAnsi="Times New Roman"/>
          <w:color w:val="000000" w:themeColor="text1"/>
          <w:sz w:val="24"/>
          <w:szCs w:val="24"/>
        </w:rPr>
        <w:t xml:space="preserve"> </w:t>
      </w:r>
      <w:bookmarkEnd w:id="7"/>
      <w:r w:rsidR="00821700" w:rsidRPr="00FE706D">
        <w:rPr>
          <w:rFonts w:ascii="Times New Roman" w:hAnsi="Times New Roman"/>
          <w:color w:val="000000" w:themeColor="text1"/>
          <w:sz w:val="24"/>
          <w:szCs w:val="24"/>
        </w:rPr>
        <w:t xml:space="preserve">TL’ye kadar satış hâsılatı olan eczacıya </w:t>
      </w:r>
      <w:r w:rsidRPr="00FE706D">
        <w:rPr>
          <w:rFonts w:ascii="Times New Roman" w:hAnsi="Times New Roman"/>
          <w:color w:val="000000" w:themeColor="text1"/>
          <w:sz w:val="24"/>
          <w:szCs w:val="24"/>
        </w:rPr>
        <w:t>8,98</w:t>
      </w:r>
      <w:r w:rsidR="004F5DE2" w:rsidRPr="00FE706D">
        <w:rPr>
          <w:rFonts w:ascii="Times New Roman" w:hAnsi="Times New Roman"/>
          <w:color w:val="000000" w:themeColor="text1"/>
          <w:sz w:val="24"/>
          <w:szCs w:val="24"/>
        </w:rPr>
        <w:t>TL</w:t>
      </w:r>
      <w:r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w:t>
      </w:r>
      <w:proofErr w:type="gramStart"/>
      <w:r w:rsidRPr="00FE706D">
        <w:rPr>
          <w:rFonts w:ascii="Times New Roman" w:hAnsi="Times New Roman"/>
          <w:color w:val="000000" w:themeColor="text1"/>
          <w:sz w:val="24"/>
          <w:szCs w:val="24"/>
        </w:rPr>
        <w:t>sekiz</w:t>
      </w:r>
      <w:r w:rsidR="00821700" w:rsidRPr="00FE706D">
        <w:rPr>
          <w:rFonts w:ascii="Times New Roman" w:hAnsi="Times New Roman"/>
          <w:color w:val="000000" w:themeColor="text1"/>
          <w:sz w:val="24"/>
          <w:szCs w:val="24"/>
        </w:rPr>
        <w:t>TL,</w:t>
      </w:r>
      <w:r w:rsidRPr="00FE706D">
        <w:rPr>
          <w:rFonts w:ascii="Times New Roman" w:hAnsi="Times New Roman"/>
          <w:color w:val="000000" w:themeColor="text1"/>
          <w:sz w:val="24"/>
          <w:szCs w:val="24"/>
        </w:rPr>
        <w:t>doksansekiz</w:t>
      </w:r>
      <w:r w:rsidR="00821700" w:rsidRPr="00FE706D">
        <w:rPr>
          <w:rFonts w:ascii="Times New Roman" w:hAnsi="Times New Roman"/>
          <w:color w:val="000000" w:themeColor="text1"/>
          <w:sz w:val="24"/>
          <w:szCs w:val="24"/>
        </w:rPr>
        <w:t>kr</w:t>
      </w:r>
      <w:proofErr w:type="gramEnd"/>
      <w:r w:rsidR="00821700" w:rsidRPr="00FE706D">
        <w:rPr>
          <w:rFonts w:ascii="Times New Roman" w:hAnsi="Times New Roman"/>
          <w:color w:val="000000" w:themeColor="text1"/>
          <w:sz w:val="24"/>
          <w:szCs w:val="24"/>
        </w:rPr>
        <w:t>.),</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3.492.791</w:t>
      </w:r>
      <w:r w:rsidR="006370F7"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 xml:space="preserve">TL’den </w:t>
      </w:r>
      <w:bookmarkStart w:id="8" w:name="_Hlk132650558"/>
      <w:r w:rsidRPr="00FE706D">
        <w:rPr>
          <w:rFonts w:ascii="Times New Roman" w:hAnsi="Times New Roman"/>
          <w:color w:val="000000" w:themeColor="text1"/>
          <w:sz w:val="24"/>
          <w:szCs w:val="24"/>
        </w:rPr>
        <w:t>4.191.349</w:t>
      </w:r>
      <w:r w:rsidR="00821700" w:rsidRPr="00FE706D">
        <w:rPr>
          <w:rFonts w:ascii="Times New Roman" w:hAnsi="Times New Roman"/>
          <w:color w:val="000000" w:themeColor="text1"/>
          <w:sz w:val="24"/>
          <w:szCs w:val="24"/>
        </w:rPr>
        <w:t xml:space="preserve"> </w:t>
      </w:r>
      <w:bookmarkEnd w:id="8"/>
      <w:r w:rsidR="00821700" w:rsidRPr="00FE706D">
        <w:rPr>
          <w:rFonts w:ascii="Times New Roman" w:hAnsi="Times New Roman"/>
          <w:color w:val="000000" w:themeColor="text1"/>
          <w:sz w:val="24"/>
          <w:szCs w:val="24"/>
        </w:rPr>
        <w:t xml:space="preserve">TL’ye kadar satış hâsılatı olan eczacıya </w:t>
      </w:r>
      <w:r w:rsidRPr="00FE706D">
        <w:rPr>
          <w:rFonts w:ascii="Times New Roman" w:hAnsi="Times New Roman"/>
          <w:color w:val="000000" w:themeColor="text1"/>
          <w:sz w:val="24"/>
          <w:szCs w:val="24"/>
        </w:rPr>
        <w:t>6</w:t>
      </w:r>
      <w:r w:rsidR="001A5ACA"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90</w:t>
      </w:r>
      <w:r w:rsidR="001A5ACA" w:rsidRPr="00FE706D">
        <w:rPr>
          <w:rFonts w:ascii="Times New Roman" w:hAnsi="Times New Roman"/>
          <w:color w:val="000000" w:themeColor="text1"/>
          <w:sz w:val="24"/>
          <w:szCs w:val="24"/>
        </w:rPr>
        <w:t>TL (</w:t>
      </w:r>
      <w:proofErr w:type="spellStart"/>
      <w:proofErr w:type="gramStart"/>
      <w:r w:rsidRPr="00FE706D">
        <w:rPr>
          <w:rFonts w:ascii="Times New Roman" w:hAnsi="Times New Roman"/>
          <w:color w:val="000000" w:themeColor="text1"/>
          <w:sz w:val="24"/>
          <w:szCs w:val="24"/>
        </w:rPr>
        <w:t>altı</w:t>
      </w:r>
      <w:r w:rsidR="001A5ACA" w:rsidRPr="00FE706D">
        <w:rPr>
          <w:rFonts w:ascii="Times New Roman" w:hAnsi="Times New Roman"/>
          <w:color w:val="000000" w:themeColor="text1"/>
          <w:sz w:val="24"/>
          <w:szCs w:val="24"/>
        </w:rPr>
        <w:t>TL</w:t>
      </w:r>
      <w:r w:rsidR="00F4230C"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doksank</w:t>
      </w:r>
      <w:r w:rsidR="00821700" w:rsidRPr="00FE706D">
        <w:rPr>
          <w:rFonts w:ascii="Times New Roman" w:hAnsi="Times New Roman"/>
          <w:color w:val="000000" w:themeColor="text1"/>
          <w:sz w:val="24"/>
          <w:szCs w:val="24"/>
        </w:rPr>
        <w:t>r</w:t>
      </w:r>
      <w:proofErr w:type="spellEnd"/>
      <w:proofErr w:type="gramEnd"/>
      <w:r w:rsidR="00821700" w:rsidRPr="00FE706D">
        <w:rPr>
          <w:rFonts w:ascii="Times New Roman" w:hAnsi="Times New Roman"/>
          <w:color w:val="000000" w:themeColor="text1"/>
          <w:sz w:val="24"/>
          <w:szCs w:val="24"/>
        </w:rPr>
        <w:t>.),</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4.191.349</w:t>
      </w:r>
      <w:r w:rsidR="006370F7"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 xml:space="preserve">TL’den </w:t>
      </w:r>
      <w:bookmarkStart w:id="9" w:name="_Hlk132650600"/>
      <w:r w:rsidRPr="00FE706D">
        <w:rPr>
          <w:rFonts w:ascii="Times New Roman" w:hAnsi="Times New Roman"/>
          <w:color w:val="000000" w:themeColor="text1"/>
          <w:sz w:val="24"/>
          <w:szCs w:val="24"/>
        </w:rPr>
        <w:t>5.867.889</w:t>
      </w:r>
      <w:r w:rsidR="00821700" w:rsidRPr="00FE706D">
        <w:rPr>
          <w:rFonts w:ascii="Times New Roman" w:hAnsi="Times New Roman"/>
          <w:color w:val="000000" w:themeColor="text1"/>
          <w:sz w:val="24"/>
          <w:szCs w:val="24"/>
        </w:rPr>
        <w:t xml:space="preserve"> </w:t>
      </w:r>
      <w:bookmarkEnd w:id="9"/>
      <w:r w:rsidR="00821700" w:rsidRPr="00FE706D">
        <w:rPr>
          <w:rFonts w:ascii="Times New Roman" w:hAnsi="Times New Roman"/>
          <w:color w:val="000000" w:themeColor="text1"/>
          <w:sz w:val="24"/>
          <w:szCs w:val="24"/>
        </w:rPr>
        <w:t xml:space="preserve">TL’ye kadar satış hâsılatı olan eczacıya </w:t>
      </w:r>
      <w:r w:rsidRPr="00FE706D">
        <w:rPr>
          <w:rFonts w:ascii="Times New Roman" w:hAnsi="Times New Roman"/>
          <w:color w:val="000000" w:themeColor="text1"/>
          <w:sz w:val="24"/>
          <w:szCs w:val="24"/>
        </w:rPr>
        <w:t>6,67</w:t>
      </w:r>
      <w:r w:rsidR="00037C20" w:rsidRPr="00FE706D">
        <w:rPr>
          <w:rFonts w:ascii="Times New Roman" w:hAnsi="Times New Roman"/>
          <w:color w:val="000000" w:themeColor="text1"/>
          <w:sz w:val="24"/>
          <w:szCs w:val="24"/>
        </w:rPr>
        <w:t>TL</w:t>
      </w:r>
      <w:r w:rsidR="00821700" w:rsidRPr="00FE706D">
        <w:rPr>
          <w:rFonts w:ascii="Times New Roman" w:hAnsi="Times New Roman"/>
          <w:color w:val="000000" w:themeColor="text1"/>
          <w:sz w:val="24"/>
          <w:szCs w:val="24"/>
        </w:rPr>
        <w:t xml:space="preserve"> (</w:t>
      </w:r>
      <w:proofErr w:type="spellStart"/>
      <w:proofErr w:type="gramStart"/>
      <w:r w:rsidRPr="00FE706D">
        <w:rPr>
          <w:rFonts w:ascii="Times New Roman" w:hAnsi="Times New Roman"/>
          <w:color w:val="000000" w:themeColor="text1"/>
          <w:sz w:val="24"/>
          <w:szCs w:val="24"/>
        </w:rPr>
        <w:t>altı</w:t>
      </w:r>
      <w:r w:rsidR="00037C20" w:rsidRPr="00FE706D">
        <w:rPr>
          <w:rFonts w:ascii="Times New Roman" w:hAnsi="Times New Roman"/>
          <w:color w:val="000000" w:themeColor="text1"/>
          <w:sz w:val="24"/>
          <w:szCs w:val="24"/>
        </w:rPr>
        <w:t>TL</w:t>
      </w:r>
      <w:r w:rsidR="00F4230C"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altmışyedi</w:t>
      </w:r>
      <w:r w:rsidR="00821700" w:rsidRPr="00FE706D">
        <w:rPr>
          <w:rFonts w:ascii="Times New Roman" w:hAnsi="Times New Roman"/>
          <w:color w:val="000000" w:themeColor="text1"/>
          <w:sz w:val="24"/>
          <w:szCs w:val="24"/>
        </w:rPr>
        <w:t>kr</w:t>
      </w:r>
      <w:proofErr w:type="spellEnd"/>
      <w:proofErr w:type="gramEnd"/>
      <w:r w:rsidR="00821700" w:rsidRPr="00FE706D">
        <w:rPr>
          <w:rFonts w:ascii="Times New Roman" w:hAnsi="Times New Roman"/>
          <w:color w:val="000000" w:themeColor="text1"/>
          <w:sz w:val="24"/>
          <w:szCs w:val="24"/>
        </w:rPr>
        <w:t>.),</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5.867.889</w:t>
      </w:r>
      <w:r w:rsidR="006370F7"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 xml:space="preserve">TL’den </w:t>
      </w:r>
      <w:bookmarkStart w:id="10" w:name="_Hlk132650641"/>
      <w:r w:rsidRPr="00FE706D">
        <w:rPr>
          <w:rFonts w:ascii="Times New Roman" w:hAnsi="Times New Roman"/>
          <w:color w:val="000000" w:themeColor="text1"/>
          <w:sz w:val="24"/>
          <w:szCs w:val="24"/>
        </w:rPr>
        <w:t>6.985.582</w:t>
      </w:r>
      <w:r w:rsidR="00821700" w:rsidRPr="00FE706D">
        <w:rPr>
          <w:rFonts w:ascii="Times New Roman" w:hAnsi="Times New Roman"/>
          <w:color w:val="000000" w:themeColor="text1"/>
          <w:sz w:val="24"/>
          <w:szCs w:val="24"/>
        </w:rPr>
        <w:t xml:space="preserve"> </w:t>
      </w:r>
      <w:bookmarkEnd w:id="10"/>
      <w:r w:rsidR="00821700" w:rsidRPr="00FE706D">
        <w:rPr>
          <w:rFonts w:ascii="Times New Roman" w:hAnsi="Times New Roman"/>
          <w:color w:val="000000" w:themeColor="text1"/>
          <w:sz w:val="24"/>
          <w:szCs w:val="24"/>
        </w:rPr>
        <w:t xml:space="preserve">TL’ye kadar satış hâsılatı olan eczacıya </w:t>
      </w:r>
      <w:r w:rsidRPr="00FE706D">
        <w:rPr>
          <w:rFonts w:ascii="Times New Roman" w:hAnsi="Times New Roman"/>
          <w:color w:val="000000" w:themeColor="text1"/>
          <w:sz w:val="24"/>
          <w:szCs w:val="24"/>
        </w:rPr>
        <w:t>6,30</w:t>
      </w:r>
      <w:r w:rsidR="00037C20" w:rsidRPr="00FE706D">
        <w:rPr>
          <w:rFonts w:ascii="Times New Roman" w:hAnsi="Times New Roman"/>
          <w:color w:val="000000" w:themeColor="text1"/>
          <w:sz w:val="24"/>
          <w:szCs w:val="24"/>
        </w:rPr>
        <w:t>TL</w:t>
      </w:r>
      <w:r w:rsidR="00821700" w:rsidRPr="00FE706D">
        <w:rPr>
          <w:rFonts w:ascii="Times New Roman" w:hAnsi="Times New Roman"/>
          <w:color w:val="000000" w:themeColor="text1"/>
          <w:sz w:val="24"/>
          <w:szCs w:val="24"/>
        </w:rPr>
        <w:t xml:space="preserve"> (</w:t>
      </w:r>
      <w:proofErr w:type="spellStart"/>
      <w:proofErr w:type="gramStart"/>
      <w:r w:rsidRPr="00FE706D">
        <w:rPr>
          <w:rFonts w:ascii="Times New Roman" w:hAnsi="Times New Roman"/>
          <w:color w:val="000000" w:themeColor="text1"/>
          <w:sz w:val="24"/>
          <w:szCs w:val="24"/>
        </w:rPr>
        <w:t>altı</w:t>
      </w:r>
      <w:r w:rsidR="00037C20" w:rsidRPr="00FE706D">
        <w:rPr>
          <w:rFonts w:ascii="Times New Roman" w:hAnsi="Times New Roman"/>
          <w:color w:val="000000" w:themeColor="text1"/>
          <w:sz w:val="24"/>
          <w:szCs w:val="24"/>
        </w:rPr>
        <w:t>TL</w:t>
      </w:r>
      <w:r w:rsidR="00F4230C"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otuz</w:t>
      </w:r>
      <w:r w:rsidR="00821700" w:rsidRPr="00FE706D">
        <w:rPr>
          <w:rFonts w:ascii="Times New Roman" w:hAnsi="Times New Roman"/>
          <w:color w:val="000000" w:themeColor="text1"/>
          <w:sz w:val="24"/>
          <w:szCs w:val="24"/>
        </w:rPr>
        <w:t>kr</w:t>
      </w:r>
      <w:proofErr w:type="spellEnd"/>
      <w:proofErr w:type="gramEnd"/>
      <w:r w:rsidR="00821700" w:rsidRPr="00FE706D">
        <w:rPr>
          <w:rFonts w:ascii="Times New Roman" w:hAnsi="Times New Roman"/>
          <w:color w:val="000000" w:themeColor="text1"/>
          <w:sz w:val="24"/>
          <w:szCs w:val="24"/>
        </w:rPr>
        <w:t xml:space="preserve">.),  </w:t>
      </w:r>
    </w:p>
    <w:p w:rsidR="00821700" w:rsidRPr="00FE706D" w:rsidRDefault="00181AC1" w:rsidP="00FE706D">
      <w:pPr>
        <w:spacing w:after="0" w:line="240" w:lineRule="auto"/>
        <w:jc w:val="both"/>
        <w:rPr>
          <w:rFonts w:ascii="Times New Roman" w:hAnsi="Times New Roman"/>
          <w:color w:val="000000" w:themeColor="text1"/>
          <w:sz w:val="24"/>
          <w:szCs w:val="24"/>
        </w:rPr>
      </w:pPr>
      <w:r w:rsidRPr="00FE706D">
        <w:rPr>
          <w:rFonts w:ascii="Times New Roman" w:hAnsi="Times New Roman"/>
          <w:color w:val="000000" w:themeColor="text1"/>
          <w:sz w:val="24"/>
          <w:szCs w:val="24"/>
        </w:rPr>
        <w:t>6.985.582</w:t>
      </w:r>
      <w:r w:rsidR="006370F7" w:rsidRPr="00FE706D">
        <w:rPr>
          <w:rFonts w:ascii="Times New Roman" w:hAnsi="Times New Roman"/>
          <w:color w:val="000000" w:themeColor="text1"/>
          <w:sz w:val="24"/>
          <w:szCs w:val="24"/>
        </w:rPr>
        <w:t xml:space="preserve"> </w:t>
      </w:r>
      <w:r w:rsidR="00821700" w:rsidRPr="00FE706D">
        <w:rPr>
          <w:rFonts w:ascii="Times New Roman" w:hAnsi="Times New Roman"/>
          <w:color w:val="000000" w:themeColor="text1"/>
          <w:sz w:val="24"/>
          <w:szCs w:val="24"/>
        </w:rPr>
        <w:t xml:space="preserve">TL’nin üzerinde satış hâsılatı olan eczacıya </w:t>
      </w:r>
      <w:r w:rsidRPr="00FE706D">
        <w:rPr>
          <w:rFonts w:ascii="Times New Roman" w:hAnsi="Times New Roman"/>
          <w:color w:val="000000" w:themeColor="text1"/>
          <w:sz w:val="24"/>
          <w:szCs w:val="24"/>
        </w:rPr>
        <w:t>6,26</w:t>
      </w:r>
      <w:r w:rsidR="00037C20" w:rsidRPr="00FE706D">
        <w:rPr>
          <w:rFonts w:ascii="Times New Roman" w:hAnsi="Times New Roman"/>
          <w:color w:val="000000" w:themeColor="text1"/>
          <w:sz w:val="24"/>
          <w:szCs w:val="24"/>
        </w:rPr>
        <w:t>TL</w:t>
      </w:r>
      <w:r w:rsidR="00821700" w:rsidRPr="00FE706D">
        <w:rPr>
          <w:rFonts w:ascii="Times New Roman" w:hAnsi="Times New Roman"/>
          <w:color w:val="000000" w:themeColor="text1"/>
          <w:sz w:val="24"/>
          <w:szCs w:val="24"/>
        </w:rPr>
        <w:t xml:space="preserve"> (</w:t>
      </w:r>
      <w:proofErr w:type="spellStart"/>
      <w:proofErr w:type="gramStart"/>
      <w:r w:rsidRPr="00FE706D">
        <w:rPr>
          <w:rFonts w:ascii="Times New Roman" w:hAnsi="Times New Roman"/>
          <w:color w:val="000000" w:themeColor="text1"/>
          <w:sz w:val="24"/>
          <w:szCs w:val="24"/>
        </w:rPr>
        <w:t>altı</w:t>
      </w:r>
      <w:r w:rsidR="00037C20" w:rsidRPr="00FE706D">
        <w:rPr>
          <w:rFonts w:ascii="Times New Roman" w:hAnsi="Times New Roman"/>
          <w:color w:val="000000" w:themeColor="text1"/>
          <w:sz w:val="24"/>
          <w:szCs w:val="24"/>
        </w:rPr>
        <w:t>TL</w:t>
      </w:r>
      <w:r w:rsidR="00F4230C" w:rsidRPr="00FE706D">
        <w:rPr>
          <w:rFonts w:ascii="Times New Roman" w:hAnsi="Times New Roman"/>
          <w:color w:val="000000" w:themeColor="text1"/>
          <w:sz w:val="24"/>
          <w:szCs w:val="24"/>
        </w:rPr>
        <w:t>,</w:t>
      </w:r>
      <w:r w:rsidRPr="00FE706D">
        <w:rPr>
          <w:rFonts w:ascii="Times New Roman" w:hAnsi="Times New Roman"/>
          <w:color w:val="000000" w:themeColor="text1"/>
          <w:sz w:val="24"/>
          <w:szCs w:val="24"/>
        </w:rPr>
        <w:t>yirmialtı</w:t>
      </w:r>
      <w:r w:rsidR="00821700" w:rsidRPr="00FE706D">
        <w:rPr>
          <w:rFonts w:ascii="Times New Roman" w:hAnsi="Times New Roman"/>
          <w:color w:val="000000" w:themeColor="text1"/>
          <w:sz w:val="24"/>
          <w:szCs w:val="24"/>
        </w:rPr>
        <w:t>kr</w:t>
      </w:r>
      <w:proofErr w:type="spellEnd"/>
      <w:proofErr w:type="gramEnd"/>
      <w:r w:rsidR="00821700" w:rsidRPr="00FE706D">
        <w:rPr>
          <w:rFonts w:ascii="Times New Roman" w:hAnsi="Times New Roman"/>
          <w:color w:val="000000" w:themeColor="text1"/>
          <w:sz w:val="24"/>
          <w:szCs w:val="24"/>
        </w:rPr>
        <w:t>.),</w:t>
      </w:r>
    </w:p>
    <w:p w:rsidR="00821700" w:rsidRPr="00FE706D" w:rsidRDefault="00821700" w:rsidP="00FE706D">
      <w:pPr>
        <w:spacing w:after="0" w:line="240" w:lineRule="auto"/>
        <w:jc w:val="both"/>
        <w:rPr>
          <w:rFonts w:ascii="Times New Roman" w:hAnsi="Times New Roman"/>
          <w:sz w:val="24"/>
          <w:szCs w:val="24"/>
        </w:rPr>
      </w:pPr>
      <w:proofErr w:type="gramStart"/>
      <w:r w:rsidRPr="00FE706D">
        <w:rPr>
          <w:rFonts w:ascii="Times New Roman" w:hAnsi="Times New Roman"/>
          <w:sz w:val="24"/>
          <w:szCs w:val="24"/>
        </w:rPr>
        <w:t>hizmet</w:t>
      </w:r>
      <w:proofErr w:type="gramEnd"/>
      <w:r w:rsidRPr="00FE706D">
        <w:rPr>
          <w:rFonts w:ascii="Times New Roman" w:hAnsi="Times New Roman"/>
          <w:sz w:val="24"/>
          <w:szCs w:val="24"/>
        </w:rPr>
        <w:t xml:space="preserve"> bedeli ödenir. </w:t>
      </w:r>
    </w:p>
    <w:p w:rsidR="00821700" w:rsidRPr="00FE706D" w:rsidRDefault="00821700" w:rsidP="00FE706D">
      <w:pPr>
        <w:spacing w:after="0" w:line="240" w:lineRule="auto"/>
        <w:jc w:val="both"/>
        <w:rPr>
          <w:rFonts w:ascii="Times New Roman" w:hAnsi="Times New Roman"/>
          <w:sz w:val="24"/>
          <w:szCs w:val="24"/>
        </w:rPr>
      </w:pPr>
      <w:r w:rsidRPr="00FE706D">
        <w:rPr>
          <w:rFonts w:ascii="Times New Roman" w:hAnsi="Times New Roman"/>
          <w:sz w:val="24"/>
          <w:szCs w:val="24"/>
        </w:rPr>
        <w:t>Bir önceki yıl satış hâsılatı olmayan ve yeni açılan eczaneler için en düşük indirim oranı ve en yüksek hizmet bedeli uygulanır.</w:t>
      </w:r>
    </w:p>
    <w:p w:rsidR="00821700" w:rsidRPr="00FE706D" w:rsidRDefault="00821700" w:rsidP="00FE706D">
      <w:pPr>
        <w:spacing w:after="0" w:line="240" w:lineRule="auto"/>
        <w:jc w:val="both"/>
        <w:rPr>
          <w:rFonts w:ascii="Times New Roman" w:hAnsi="Times New Roman"/>
          <w:sz w:val="24"/>
          <w:szCs w:val="24"/>
        </w:rPr>
      </w:pPr>
      <w:r w:rsidRPr="00FE706D">
        <w:rPr>
          <w:rFonts w:ascii="Times New Roman" w:hAnsi="Times New Roman"/>
          <w:sz w:val="24"/>
          <w:szCs w:val="24"/>
        </w:rPr>
        <w:t>Ayrıca mobil reçeteler ile soğuk zincir ilaçları içeren reçetelerde, reçete başı hizmet bedeli %50 artırımlı olarak ödenir.</w:t>
      </w:r>
    </w:p>
    <w:p w:rsidR="00821700" w:rsidRPr="00FE706D" w:rsidRDefault="00821700" w:rsidP="00FE706D">
      <w:pPr>
        <w:spacing w:after="0" w:line="240" w:lineRule="auto"/>
        <w:jc w:val="both"/>
        <w:rPr>
          <w:rFonts w:ascii="Times New Roman" w:hAnsi="Times New Roman"/>
          <w:sz w:val="24"/>
          <w:szCs w:val="24"/>
        </w:rPr>
      </w:pPr>
      <w:r w:rsidRPr="00FE706D">
        <w:rPr>
          <w:rFonts w:ascii="Times New Roman" w:hAnsi="Times New Roman"/>
          <w:sz w:val="24"/>
          <w:szCs w:val="24"/>
        </w:rPr>
        <w:t>Mobil reçetelerde “Mobil Reçete Kaşesi” bulunması veya hekim tarafından “Mobil Reçete” ibaresinin yazılması zorunludur.</w:t>
      </w:r>
    </w:p>
    <w:p w:rsidR="00821700" w:rsidRDefault="00821700" w:rsidP="00FE706D">
      <w:pPr>
        <w:spacing w:after="0" w:line="240" w:lineRule="auto"/>
        <w:jc w:val="both"/>
        <w:rPr>
          <w:rFonts w:ascii="Times New Roman" w:hAnsi="Times New Roman"/>
          <w:sz w:val="24"/>
          <w:szCs w:val="24"/>
        </w:rPr>
      </w:pPr>
      <w:r w:rsidRPr="00FE706D">
        <w:rPr>
          <w:rFonts w:ascii="Times New Roman" w:hAnsi="Times New Roman"/>
          <w:sz w:val="24"/>
          <w:szCs w:val="24"/>
        </w:rPr>
        <w:t>Yıllık reçete sayısında mücbir sebepler hariç, olağanüstü artma veya azalma olması halinde hizmet bedeli yeniden değerlendirilir.</w:t>
      </w:r>
      <w:r w:rsidR="00F05272" w:rsidRPr="00FE706D">
        <w:rPr>
          <w:rFonts w:ascii="Times New Roman" w:hAnsi="Times New Roman"/>
          <w:sz w:val="24"/>
          <w:szCs w:val="24"/>
        </w:rPr>
        <w:t>”</w:t>
      </w:r>
    </w:p>
    <w:p w:rsidR="004B7E8E" w:rsidRPr="00FE706D" w:rsidRDefault="004B7E8E" w:rsidP="00FE706D">
      <w:pPr>
        <w:spacing w:after="0" w:line="240" w:lineRule="auto"/>
        <w:jc w:val="both"/>
        <w:rPr>
          <w:rFonts w:ascii="Times New Roman" w:eastAsia="Times New Roman" w:hAnsi="Times New Roman"/>
          <w:color w:val="FF0000"/>
          <w:sz w:val="24"/>
          <w:szCs w:val="24"/>
        </w:rPr>
      </w:pPr>
    </w:p>
    <w:p w:rsidR="00B35614" w:rsidRPr="00FE706D" w:rsidRDefault="00B35614" w:rsidP="00FE706D">
      <w:pPr>
        <w:spacing w:after="0" w:line="240" w:lineRule="auto"/>
        <w:jc w:val="both"/>
        <w:rPr>
          <w:rFonts w:ascii="Times New Roman" w:hAnsi="Times New Roman"/>
          <w:sz w:val="24"/>
          <w:szCs w:val="24"/>
        </w:rPr>
      </w:pPr>
      <w:r w:rsidRPr="00FE706D">
        <w:rPr>
          <w:rFonts w:ascii="Times New Roman" w:hAnsi="Times New Roman"/>
          <w:b/>
          <w:sz w:val="24"/>
          <w:szCs w:val="24"/>
        </w:rPr>
        <w:t xml:space="preserve">Madde </w:t>
      </w:r>
      <w:r w:rsidR="00EB05F0" w:rsidRPr="00FE706D">
        <w:rPr>
          <w:rFonts w:ascii="Times New Roman" w:hAnsi="Times New Roman"/>
          <w:b/>
          <w:sz w:val="24"/>
          <w:szCs w:val="24"/>
        </w:rPr>
        <w:t>2</w:t>
      </w:r>
      <w:r w:rsidRPr="00FE706D">
        <w:rPr>
          <w:rFonts w:ascii="Times New Roman" w:hAnsi="Times New Roman"/>
          <w:b/>
          <w:sz w:val="24"/>
          <w:szCs w:val="24"/>
        </w:rPr>
        <w:t>-</w:t>
      </w:r>
      <w:r w:rsidRPr="00FE706D">
        <w:rPr>
          <w:rFonts w:ascii="Times New Roman" w:hAnsi="Times New Roman"/>
          <w:sz w:val="24"/>
          <w:szCs w:val="24"/>
        </w:rPr>
        <w:t xml:space="preserve"> Protokole Geçici Madde </w:t>
      </w:r>
      <w:r w:rsidR="00181AC1" w:rsidRPr="00FE706D">
        <w:rPr>
          <w:rFonts w:ascii="Times New Roman" w:hAnsi="Times New Roman"/>
          <w:sz w:val="24"/>
          <w:szCs w:val="24"/>
        </w:rPr>
        <w:t>3</w:t>
      </w:r>
      <w:r w:rsidRPr="00FE706D">
        <w:rPr>
          <w:rFonts w:ascii="Times New Roman" w:hAnsi="Times New Roman"/>
          <w:sz w:val="24"/>
          <w:szCs w:val="24"/>
        </w:rPr>
        <w:t xml:space="preserve"> aşağıdaki</w:t>
      </w:r>
      <w:r w:rsidR="00D73DA8" w:rsidRPr="00FE706D">
        <w:rPr>
          <w:rFonts w:ascii="Times New Roman" w:hAnsi="Times New Roman"/>
          <w:sz w:val="24"/>
          <w:szCs w:val="24"/>
        </w:rPr>
        <w:t xml:space="preserve"> şekilde </w:t>
      </w:r>
      <w:r w:rsidR="008625C2" w:rsidRPr="00FE706D">
        <w:rPr>
          <w:rFonts w:ascii="Times New Roman" w:hAnsi="Times New Roman"/>
          <w:sz w:val="24"/>
          <w:szCs w:val="24"/>
        </w:rPr>
        <w:t>eklen</w:t>
      </w:r>
      <w:r w:rsidR="00D73DA8" w:rsidRPr="00FE706D">
        <w:rPr>
          <w:rFonts w:ascii="Times New Roman" w:hAnsi="Times New Roman"/>
          <w:sz w:val="24"/>
          <w:szCs w:val="24"/>
        </w:rPr>
        <w:t>miştir</w:t>
      </w:r>
      <w:r w:rsidRPr="00FE706D">
        <w:rPr>
          <w:rFonts w:ascii="Times New Roman" w:hAnsi="Times New Roman"/>
          <w:sz w:val="24"/>
          <w:szCs w:val="24"/>
        </w:rPr>
        <w:t xml:space="preserve">. </w:t>
      </w:r>
    </w:p>
    <w:p w:rsidR="00B35614" w:rsidRPr="00FE706D" w:rsidRDefault="00B35614" w:rsidP="00FE706D">
      <w:pPr>
        <w:spacing w:after="0" w:line="240" w:lineRule="auto"/>
        <w:jc w:val="both"/>
        <w:rPr>
          <w:rFonts w:ascii="Times New Roman" w:hAnsi="Times New Roman"/>
          <w:sz w:val="24"/>
          <w:szCs w:val="24"/>
        </w:rPr>
      </w:pPr>
      <w:r w:rsidRPr="00FE706D">
        <w:rPr>
          <w:rFonts w:ascii="Times New Roman" w:hAnsi="Times New Roman"/>
          <w:sz w:val="24"/>
          <w:szCs w:val="24"/>
        </w:rPr>
        <w:t>“</w:t>
      </w:r>
      <w:r w:rsidRPr="00FE706D">
        <w:rPr>
          <w:rFonts w:ascii="Times New Roman" w:hAnsi="Times New Roman"/>
          <w:b/>
          <w:sz w:val="24"/>
          <w:szCs w:val="24"/>
        </w:rPr>
        <w:t xml:space="preserve">Geçici Madde </w:t>
      </w:r>
      <w:r w:rsidR="00181AC1" w:rsidRPr="00FE706D">
        <w:rPr>
          <w:rFonts w:ascii="Times New Roman" w:hAnsi="Times New Roman"/>
          <w:b/>
          <w:sz w:val="24"/>
          <w:szCs w:val="24"/>
        </w:rPr>
        <w:t>3</w:t>
      </w:r>
      <w:r w:rsidRPr="00FE706D">
        <w:rPr>
          <w:rFonts w:ascii="Times New Roman" w:hAnsi="Times New Roman"/>
          <w:b/>
          <w:sz w:val="24"/>
          <w:szCs w:val="24"/>
        </w:rPr>
        <w:t>-</w:t>
      </w:r>
      <w:r w:rsidRPr="00FE706D">
        <w:rPr>
          <w:rFonts w:ascii="Times New Roman" w:hAnsi="Times New Roman"/>
          <w:sz w:val="24"/>
          <w:szCs w:val="24"/>
        </w:rPr>
        <w:t xml:space="preserve"> 202</w:t>
      </w:r>
      <w:r w:rsidR="00181AC1" w:rsidRPr="00FE706D">
        <w:rPr>
          <w:rFonts w:ascii="Times New Roman" w:hAnsi="Times New Roman"/>
          <w:sz w:val="24"/>
          <w:szCs w:val="24"/>
        </w:rPr>
        <w:t>4</w:t>
      </w:r>
      <w:r w:rsidRPr="00FE706D">
        <w:rPr>
          <w:rFonts w:ascii="Times New Roman" w:hAnsi="Times New Roman"/>
          <w:sz w:val="24"/>
          <w:szCs w:val="24"/>
        </w:rPr>
        <w:t>/1 sayılı Ek Protokole mahsus olmak üzere, 01/10/202</w:t>
      </w:r>
      <w:r w:rsidR="00181AC1" w:rsidRPr="00FE706D">
        <w:rPr>
          <w:rFonts w:ascii="Times New Roman" w:hAnsi="Times New Roman"/>
          <w:sz w:val="24"/>
          <w:szCs w:val="24"/>
        </w:rPr>
        <w:t>3</w:t>
      </w:r>
      <w:r w:rsidRPr="00FE706D">
        <w:rPr>
          <w:rFonts w:ascii="Times New Roman" w:hAnsi="Times New Roman"/>
          <w:sz w:val="24"/>
          <w:szCs w:val="24"/>
        </w:rPr>
        <w:t xml:space="preserve"> tarihinden itibaren uygulanacak olan indirim oranları ve reçete hizmet bedellerinin belirlenmesinde, Protokolün 9.1 numaralı maddesi ve 9.2 numaralı maddesinde yer alan mali konuların bir önceki yılın enflasyon oranında güncellenmesine ilişkin hükümleri yerine 202</w:t>
      </w:r>
      <w:r w:rsidR="00181AC1" w:rsidRPr="00FE706D">
        <w:rPr>
          <w:rFonts w:ascii="Times New Roman" w:hAnsi="Times New Roman"/>
          <w:sz w:val="24"/>
          <w:szCs w:val="24"/>
        </w:rPr>
        <w:t>4</w:t>
      </w:r>
      <w:r w:rsidRPr="00FE706D">
        <w:rPr>
          <w:rFonts w:ascii="Times New Roman" w:hAnsi="Times New Roman"/>
          <w:sz w:val="24"/>
          <w:szCs w:val="24"/>
        </w:rPr>
        <w:t xml:space="preserve">/1 sayılı Ek Protokolün Madde </w:t>
      </w:r>
      <w:r w:rsidR="004B7E8E" w:rsidRPr="00FE706D">
        <w:rPr>
          <w:rFonts w:ascii="Times New Roman" w:hAnsi="Times New Roman"/>
          <w:sz w:val="24"/>
          <w:szCs w:val="24"/>
        </w:rPr>
        <w:t>1</w:t>
      </w:r>
      <w:r w:rsidRPr="00FE706D">
        <w:rPr>
          <w:rFonts w:ascii="Times New Roman" w:hAnsi="Times New Roman"/>
          <w:sz w:val="24"/>
          <w:szCs w:val="24"/>
        </w:rPr>
        <w:t xml:space="preserve"> numaralı maddesinde yer alan hükümler uygulanır.” </w:t>
      </w:r>
    </w:p>
    <w:p w:rsidR="00B35614" w:rsidRPr="00FE706D" w:rsidRDefault="00B35614" w:rsidP="00FE706D">
      <w:pPr>
        <w:spacing w:after="0" w:line="240" w:lineRule="auto"/>
        <w:jc w:val="both"/>
        <w:rPr>
          <w:rFonts w:ascii="Times New Roman" w:hAnsi="Times New Roman"/>
          <w:sz w:val="24"/>
          <w:szCs w:val="24"/>
        </w:rPr>
      </w:pPr>
    </w:p>
    <w:p w:rsidR="00B35614" w:rsidRPr="00FE706D" w:rsidRDefault="00B35614" w:rsidP="00FE706D">
      <w:pPr>
        <w:spacing w:after="0" w:line="240" w:lineRule="auto"/>
        <w:jc w:val="both"/>
        <w:rPr>
          <w:rFonts w:ascii="Times New Roman" w:hAnsi="Times New Roman"/>
          <w:sz w:val="24"/>
          <w:szCs w:val="24"/>
        </w:rPr>
      </w:pPr>
      <w:r w:rsidRPr="00FE706D">
        <w:rPr>
          <w:rFonts w:ascii="Times New Roman" w:hAnsi="Times New Roman"/>
          <w:b/>
          <w:sz w:val="24"/>
          <w:szCs w:val="24"/>
        </w:rPr>
        <w:lastRenderedPageBreak/>
        <w:t xml:space="preserve">Madde </w:t>
      </w:r>
      <w:r w:rsidR="00EB05F0" w:rsidRPr="00FE706D">
        <w:rPr>
          <w:rFonts w:ascii="Times New Roman" w:hAnsi="Times New Roman"/>
          <w:b/>
          <w:sz w:val="24"/>
          <w:szCs w:val="24"/>
        </w:rPr>
        <w:t>3</w:t>
      </w:r>
      <w:r w:rsidRPr="00FE706D">
        <w:rPr>
          <w:rFonts w:ascii="Times New Roman" w:hAnsi="Times New Roman"/>
          <w:b/>
          <w:sz w:val="24"/>
          <w:szCs w:val="24"/>
        </w:rPr>
        <w:t>-</w:t>
      </w:r>
      <w:r w:rsidRPr="00FE706D">
        <w:rPr>
          <w:rFonts w:ascii="Times New Roman" w:hAnsi="Times New Roman"/>
          <w:sz w:val="24"/>
          <w:szCs w:val="24"/>
        </w:rPr>
        <w:t xml:space="preserve"> Kurum ile TEB arasında imzalanan 202</w:t>
      </w:r>
      <w:r w:rsidR="00181AC1" w:rsidRPr="00FE706D">
        <w:rPr>
          <w:rFonts w:ascii="Times New Roman" w:hAnsi="Times New Roman"/>
          <w:sz w:val="24"/>
          <w:szCs w:val="24"/>
        </w:rPr>
        <w:t>4</w:t>
      </w:r>
      <w:r w:rsidRPr="00FE706D">
        <w:rPr>
          <w:rFonts w:ascii="Times New Roman" w:hAnsi="Times New Roman"/>
          <w:sz w:val="24"/>
          <w:szCs w:val="24"/>
        </w:rPr>
        <w:t xml:space="preserve">/1 sayılı Ek Protokol hükümleri çerçevesinde </w:t>
      </w:r>
      <w:r w:rsidR="00EB05F0" w:rsidRPr="00FE706D">
        <w:rPr>
          <w:rFonts w:ascii="Times New Roman" w:hAnsi="Times New Roman"/>
          <w:sz w:val="24"/>
          <w:szCs w:val="24"/>
        </w:rPr>
        <w:t>03</w:t>
      </w:r>
      <w:r w:rsidRPr="00FE706D">
        <w:rPr>
          <w:rFonts w:ascii="Times New Roman" w:hAnsi="Times New Roman"/>
          <w:bCs/>
          <w:sz w:val="24"/>
          <w:szCs w:val="24"/>
        </w:rPr>
        <w:t>/</w:t>
      </w:r>
      <w:r w:rsidR="00181AC1" w:rsidRPr="00FE706D">
        <w:rPr>
          <w:rFonts w:ascii="Times New Roman" w:hAnsi="Times New Roman"/>
          <w:bCs/>
          <w:sz w:val="24"/>
          <w:szCs w:val="24"/>
        </w:rPr>
        <w:t>0</w:t>
      </w:r>
      <w:r w:rsidR="00EB05F0" w:rsidRPr="00FE706D">
        <w:rPr>
          <w:rFonts w:ascii="Times New Roman" w:hAnsi="Times New Roman"/>
          <w:bCs/>
          <w:sz w:val="24"/>
          <w:szCs w:val="24"/>
        </w:rPr>
        <w:t>5</w:t>
      </w:r>
      <w:r w:rsidRPr="00FE706D">
        <w:rPr>
          <w:rFonts w:ascii="Times New Roman" w:hAnsi="Times New Roman"/>
          <w:bCs/>
          <w:sz w:val="24"/>
          <w:szCs w:val="24"/>
        </w:rPr>
        <w:t>/202</w:t>
      </w:r>
      <w:r w:rsidR="00181AC1" w:rsidRPr="00FE706D">
        <w:rPr>
          <w:rFonts w:ascii="Times New Roman" w:hAnsi="Times New Roman"/>
          <w:bCs/>
          <w:sz w:val="24"/>
          <w:szCs w:val="24"/>
        </w:rPr>
        <w:t>4</w:t>
      </w:r>
      <w:r w:rsidRPr="00FE706D">
        <w:rPr>
          <w:rFonts w:ascii="Times New Roman" w:hAnsi="Times New Roman"/>
          <w:sz w:val="24"/>
          <w:szCs w:val="24"/>
        </w:rPr>
        <w:t xml:space="preserve"> tarihine kadar eczanelerle sözleşme yenilenecektir. Bu tarihe kadar sözleşme yenilemeyen eczanelerin vermiş bulundukları reçete muhteviyatı ilaçlara dair işlemler MEDULA sisteminde oluşmuş kayıtlara göre sonlandırılarak eczanenin sözleşmesi feshedilir.  </w:t>
      </w:r>
    </w:p>
    <w:p w:rsidR="00B35614" w:rsidRPr="00FE706D" w:rsidRDefault="00B35614" w:rsidP="00FE706D">
      <w:pPr>
        <w:spacing w:after="0" w:line="240" w:lineRule="auto"/>
        <w:jc w:val="both"/>
        <w:rPr>
          <w:rFonts w:ascii="Times New Roman" w:hAnsi="Times New Roman"/>
          <w:sz w:val="24"/>
          <w:szCs w:val="24"/>
        </w:rPr>
      </w:pPr>
    </w:p>
    <w:p w:rsidR="00B35614" w:rsidRPr="00FE706D" w:rsidRDefault="00B35614" w:rsidP="00FE706D">
      <w:pPr>
        <w:spacing w:after="0" w:line="240" w:lineRule="auto"/>
        <w:jc w:val="both"/>
        <w:rPr>
          <w:rFonts w:ascii="Times New Roman" w:hAnsi="Times New Roman"/>
          <w:sz w:val="24"/>
          <w:szCs w:val="24"/>
        </w:rPr>
      </w:pPr>
      <w:r w:rsidRPr="00FE706D">
        <w:rPr>
          <w:rFonts w:ascii="Times New Roman" w:hAnsi="Times New Roman"/>
          <w:b/>
          <w:sz w:val="24"/>
          <w:szCs w:val="24"/>
        </w:rPr>
        <w:t xml:space="preserve">Madde </w:t>
      </w:r>
      <w:r w:rsidR="00EB05F0" w:rsidRPr="00FE706D">
        <w:rPr>
          <w:rFonts w:ascii="Times New Roman" w:hAnsi="Times New Roman"/>
          <w:b/>
          <w:sz w:val="24"/>
          <w:szCs w:val="24"/>
        </w:rPr>
        <w:t>4</w:t>
      </w:r>
      <w:r w:rsidRPr="00FE706D">
        <w:rPr>
          <w:rFonts w:ascii="Times New Roman" w:hAnsi="Times New Roman"/>
          <w:b/>
          <w:sz w:val="24"/>
          <w:szCs w:val="24"/>
        </w:rPr>
        <w:t>-</w:t>
      </w:r>
      <w:r w:rsidRPr="00FE706D">
        <w:rPr>
          <w:rFonts w:ascii="Times New Roman" w:hAnsi="Times New Roman"/>
          <w:sz w:val="24"/>
          <w:szCs w:val="24"/>
        </w:rPr>
        <w:t xml:space="preserve"> </w:t>
      </w:r>
      <w:r w:rsidR="00181AC1" w:rsidRPr="00FE706D">
        <w:rPr>
          <w:rFonts w:ascii="Times New Roman" w:hAnsi="Times New Roman"/>
          <w:sz w:val="24"/>
          <w:szCs w:val="24"/>
        </w:rPr>
        <w:t>İki</w:t>
      </w:r>
      <w:r w:rsidRPr="00FE706D">
        <w:rPr>
          <w:rFonts w:ascii="Times New Roman" w:hAnsi="Times New Roman"/>
          <w:sz w:val="24"/>
          <w:szCs w:val="24"/>
        </w:rPr>
        <w:t xml:space="preserve"> sayfa iki nüsha olarak düzenlenen bu Ek Protokol, Madde </w:t>
      </w:r>
      <w:r w:rsidR="00D73DA8" w:rsidRPr="00FE706D">
        <w:rPr>
          <w:rFonts w:ascii="Times New Roman" w:hAnsi="Times New Roman"/>
          <w:sz w:val="24"/>
          <w:szCs w:val="24"/>
        </w:rPr>
        <w:t>1</w:t>
      </w:r>
      <w:r w:rsidRPr="00FE706D">
        <w:rPr>
          <w:rFonts w:ascii="Times New Roman" w:hAnsi="Times New Roman"/>
          <w:sz w:val="24"/>
          <w:szCs w:val="24"/>
        </w:rPr>
        <w:t xml:space="preserve"> numaralı maddesi 01/10/202</w:t>
      </w:r>
      <w:r w:rsidR="00181AC1" w:rsidRPr="00FE706D">
        <w:rPr>
          <w:rFonts w:ascii="Times New Roman" w:hAnsi="Times New Roman"/>
          <w:sz w:val="24"/>
          <w:szCs w:val="24"/>
        </w:rPr>
        <w:t>3</w:t>
      </w:r>
      <w:r w:rsidRPr="00FE706D">
        <w:rPr>
          <w:rFonts w:ascii="Times New Roman" w:hAnsi="Times New Roman"/>
          <w:sz w:val="24"/>
          <w:szCs w:val="24"/>
        </w:rPr>
        <w:t xml:space="preserve"> tarihinden itibaren geçerli olmak üzere</w:t>
      </w:r>
      <w:r w:rsidR="00181AC1" w:rsidRPr="00FE706D">
        <w:rPr>
          <w:rFonts w:ascii="Times New Roman" w:hAnsi="Times New Roman"/>
          <w:sz w:val="24"/>
          <w:szCs w:val="24"/>
        </w:rPr>
        <w:t>,</w:t>
      </w:r>
      <w:r w:rsidR="00EB05F0" w:rsidRPr="00FE706D">
        <w:rPr>
          <w:rFonts w:ascii="Times New Roman" w:hAnsi="Times New Roman"/>
          <w:sz w:val="24"/>
          <w:szCs w:val="24"/>
        </w:rPr>
        <w:t xml:space="preserve"> d</w:t>
      </w:r>
      <w:r w:rsidRPr="00FE706D">
        <w:rPr>
          <w:rFonts w:ascii="Times New Roman" w:hAnsi="Times New Roman"/>
          <w:sz w:val="24"/>
          <w:szCs w:val="24"/>
        </w:rPr>
        <w:t xml:space="preserve">iğer hükümleri imzalandığı tarihten itibaren </w:t>
      </w:r>
      <w:r w:rsidR="00181AC1" w:rsidRPr="00FE706D">
        <w:rPr>
          <w:rFonts w:ascii="Times New Roman" w:hAnsi="Times New Roman"/>
          <w:sz w:val="24"/>
          <w:szCs w:val="24"/>
        </w:rPr>
        <w:t>yürürlüğe girmek üzere</w:t>
      </w:r>
      <w:r w:rsidR="008625C2" w:rsidRPr="00FE706D">
        <w:rPr>
          <w:rFonts w:ascii="Times New Roman" w:hAnsi="Times New Roman"/>
          <w:sz w:val="24"/>
          <w:szCs w:val="24"/>
        </w:rPr>
        <w:t xml:space="preserve"> </w:t>
      </w:r>
      <w:r w:rsidR="00181AC1" w:rsidRPr="00FE706D">
        <w:rPr>
          <w:rFonts w:ascii="Times New Roman" w:hAnsi="Times New Roman"/>
          <w:sz w:val="24"/>
          <w:szCs w:val="24"/>
        </w:rPr>
        <w:t>1</w:t>
      </w:r>
      <w:r w:rsidR="00FE706D">
        <w:rPr>
          <w:rFonts w:ascii="Times New Roman" w:hAnsi="Times New Roman"/>
          <w:sz w:val="24"/>
          <w:szCs w:val="24"/>
        </w:rPr>
        <w:t>8</w:t>
      </w:r>
      <w:bookmarkStart w:id="11" w:name="_GoBack"/>
      <w:bookmarkEnd w:id="11"/>
      <w:r w:rsidRPr="00FE706D">
        <w:rPr>
          <w:rFonts w:ascii="Times New Roman" w:hAnsi="Times New Roman"/>
          <w:bCs/>
          <w:sz w:val="24"/>
          <w:szCs w:val="24"/>
        </w:rPr>
        <w:t>/</w:t>
      </w:r>
      <w:r w:rsidR="008625C2" w:rsidRPr="00FE706D">
        <w:rPr>
          <w:rFonts w:ascii="Times New Roman" w:hAnsi="Times New Roman"/>
          <w:bCs/>
          <w:sz w:val="24"/>
          <w:szCs w:val="24"/>
        </w:rPr>
        <w:t>0</w:t>
      </w:r>
      <w:r w:rsidR="00181AC1" w:rsidRPr="00FE706D">
        <w:rPr>
          <w:rFonts w:ascii="Times New Roman" w:hAnsi="Times New Roman"/>
          <w:bCs/>
          <w:sz w:val="24"/>
          <w:szCs w:val="24"/>
        </w:rPr>
        <w:t>3</w:t>
      </w:r>
      <w:r w:rsidRPr="00FE706D">
        <w:rPr>
          <w:rFonts w:ascii="Times New Roman" w:hAnsi="Times New Roman"/>
          <w:bCs/>
          <w:sz w:val="24"/>
          <w:szCs w:val="24"/>
        </w:rPr>
        <w:t>/202</w:t>
      </w:r>
      <w:r w:rsidR="00181AC1" w:rsidRPr="00FE706D">
        <w:rPr>
          <w:rFonts w:ascii="Times New Roman" w:hAnsi="Times New Roman"/>
          <w:bCs/>
          <w:sz w:val="24"/>
          <w:szCs w:val="24"/>
        </w:rPr>
        <w:t>4</w:t>
      </w:r>
      <w:r w:rsidRPr="00FE706D">
        <w:rPr>
          <w:rFonts w:ascii="Times New Roman" w:hAnsi="Times New Roman"/>
          <w:color w:val="FF0000"/>
          <w:sz w:val="24"/>
          <w:szCs w:val="24"/>
        </w:rPr>
        <w:t xml:space="preserve"> </w:t>
      </w:r>
      <w:r w:rsidRPr="00FE706D">
        <w:rPr>
          <w:rFonts w:ascii="Times New Roman" w:hAnsi="Times New Roman"/>
          <w:sz w:val="24"/>
          <w:szCs w:val="24"/>
        </w:rPr>
        <w:t xml:space="preserve">tarihinde Kurum ile TEB arasında karşılıklı mutabakat ile imzalanmış olup, bir nüshası Kurumda bir nüshası da </w:t>
      </w:r>
      <w:proofErr w:type="spellStart"/>
      <w:r w:rsidRPr="00FE706D">
        <w:rPr>
          <w:rFonts w:ascii="Times New Roman" w:hAnsi="Times New Roman"/>
          <w:sz w:val="24"/>
          <w:szCs w:val="24"/>
        </w:rPr>
        <w:t>TEB’de</w:t>
      </w:r>
      <w:proofErr w:type="spellEnd"/>
      <w:r w:rsidRPr="00FE706D">
        <w:rPr>
          <w:rFonts w:ascii="Times New Roman" w:hAnsi="Times New Roman"/>
          <w:sz w:val="24"/>
          <w:szCs w:val="24"/>
        </w:rPr>
        <w:t xml:space="preserve"> saklanacaktır.</w:t>
      </w:r>
    </w:p>
    <w:p w:rsidR="00B35614" w:rsidRPr="00FE706D" w:rsidRDefault="00B35614" w:rsidP="00FE706D">
      <w:pPr>
        <w:spacing w:after="0" w:line="240" w:lineRule="auto"/>
        <w:jc w:val="both"/>
        <w:rPr>
          <w:rFonts w:ascii="Times New Roman" w:hAnsi="Times New Roman"/>
          <w:sz w:val="24"/>
          <w:szCs w:val="24"/>
        </w:rPr>
      </w:pPr>
    </w:p>
    <w:p w:rsidR="00B35614" w:rsidRPr="00FE706D" w:rsidRDefault="00B35614" w:rsidP="00FE706D">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35614" w:rsidRPr="00FE706D" w:rsidTr="00AF1396">
        <w:tc>
          <w:tcPr>
            <w:tcW w:w="4531" w:type="dxa"/>
          </w:tcPr>
          <w:p w:rsidR="00497533" w:rsidRPr="00FE706D" w:rsidRDefault="00497533" w:rsidP="00FE706D">
            <w:pPr>
              <w:spacing w:after="0" w:line="240" w:lineRule="auto"/>
              <w:jc w:val="center"/>
              <w:rPr>
                <w:rFonts w:ascii="Times New Roman" w:hAnsi="Times New Roman"/>
                <w:sz w:val="24"/>
                <w:szCs w:val="24"/>
              </w:rPr>
            </w:pPr>
          </w:p>
          <w:p w:rsidR="00497533" w:rsidRPr="00FE706D" w:rsidRDefault="00497533" w:rsidP="00FE706D">
            <w:pPr>
              <w:spacing w:after="0" w:line="240" w:lineRule="auto"/>
              <w:jc w:val="center"/>
              <w:rPr>
                <w:rFonts w:ascii="Times New Roman" w:hAnsi="Times New Roman"/>
                <w:sz w:val="24"/>
                <w:szCs w:val="24"/>
              </w:rPr>
            </w:pPr>
          </w:p>
          <w:p w:rsidR="00497533" w:rsidRPr="00FE706D" w:rsidRDefault="00497533" w:rsidP="00FE706D">
            <w:pPr>
              <w:spacing w:after="0" w:line="240" w:lineRule="auto"/>
              <w:jc w:val="center"/>
              <w:rPr>
                <w:rFonts w:ascii="Times New Roman" w:hAnsi="Times New Roman"/>
                <w:sz w:val="24"/>
                <w:szCs w:val="24"/>
              </w:rPr>
            </w:pPr>
          </w:p>
          <w:p w:rsidR="00B35614" w:rsidRPr="00FE706D" w:rsidRDefault="00B35614" w:rsidP="00FE706D">
            <w:pPr>
              <w:spacing w:after="0" w:line="240" w:lineRule="auto"/>
              <w:jc w:val="center"/>
              <w:rPr>
                <w:rFonts w:ascii="Times New Roman" w:hAnsi="Times New Roman"/>
                <w:sz w:val="24"/>
                <w:szCs w:val="24"/>
              </w:rPr>
            </w:pPr>
            <w:r w:rsidRPr="00FE706D">
              <w:rPr>
                <w:rFonts w:ascii="Times New Roman" w:hAnsi="Times New Roman"/>
                <w:sz w:val="24"/>
                <w:szCs w:val="24"/>
              </w:rPr>
              <w:t>TÜRK ECZACILARI BİRLİĞİ</w:t>
            </w:r>
          </w:p>
        </w:tc>
        <w:tc>
          <w:tcPr>
            <w:tcW w:w="4531" w:type="dxa"/>
          </w:tcPr>
          <w:p w:rsidR="00497533" w:rsidRPr="00FE706D" w:rsidRDefault="00497533" w:rsidP="00FE706D">
            <w:pPr>
              <w:spacing w:after="0" w:line="240" w:lineRule="auto"/>
              <w:jc w:val="center"/>
              <w:rPr>
                <w:rFonts w:ascii="Times New Roman" w:hAnsi="Times New Roman"/>
                <w:sz w:val="24"/>
                <w:szCs w:val="24"/>
              </w:rPr>
            </w:pPr>
          </w:p>
          <w:p w:rsidR="00497533" w:rsidRPr="00FE706D" w:rsidRDefault="00497533" w:rsidP="00FE706D">
            <w:pPr>
              <w:spacing w:after="0" w:line="240" w:lineRule="auto"/>
              <w:jc w:val="center"/>
              <w:rPr>
                <w:rFonts w:ascii="Times New Roman" w:hAnsi="Times New Roman"/>
                <w:sz w:val="24"/>
                <w:szCs w:val="24"/>
              </w:rPr>
            </w:pPr>
          </w:p>
          <w:p w:rsidR="00497533" w:rsidRPr="00FE706D" w:rsidRDefault="00497533" w:rsidP="00FE706D">
            <w:pPr>
              <w:spacing w:after="0" w:line="240" w:lineRule="auto"/>
              <w:jc w:val="center"/>
              <w:rPr>
                <w:rFonts w:ascii="Times New Roman" w:hAnsi="Times New Roman"/>
                <w:sz w:val="24"/>
                <w:szCs w:val="24"/>
              </w:rPr>
            </w:pPr>
          </w:p>
          <w:p w:rsidR="00B35614" w:rsidRPr="00FE706D" w:rsidRDefault="00B35614" w:rsidP="00FE706D">
            <w:pPr>
              <w:spacing w:after="0" w:line="240" w:lineRule="auto"/>
              <w:jc w:val="center"/>
              <w:rPr>
                <w:rFonts w:ascii="Times New Roman" w:hAnsi="Times New Roman"/>
                <w:sz w:val="24"/>
                <w:szCs w:val="24"/>
              </w:rPr>
            </w:pPr>
            <w:r w:rsidRPr="00FE706D">
              <w:rPr>
                <w:rFonts w:ascii="Times New Roman" w:hAnsi="Times New Roman"/>
                <w:sz w:val="24"/>
                <w:szCs w:val="24"/>
              </w:rPr>
              <w:t>SOSYAL GÜVENLİK KURUMU</w:t>
            </w:r>
          </w:p>
        </w:tc>
      </w:tr>
      <w:tr w:rsidR="00B35614" w:rsidRPr="00FE706D" w:rsidTr="00AF1396">
        <w:tc>
          <w:tcPr>
            <w:tcW w:w="4531" w:type="dxa"/>
          </w:tcPr>
          <w:p w:rsidR="00B35614" w:rsidRPr="00FE706D" w:rsidRDefault="00B35614" w:rsidP="00FE706D">
            <w:pPr>
              <w:spacing w:after="0" w:line="240" w:lineRule="auto"/>
              <w:jc w:val="both"/>
              <w:rPr>
                <w:rFonts w:ascii="Times New Roman" w:hAnsi="Times New Roman"/>
                <w:sz w:val="24"/>
                <w:szCs w:val="24"/>
              </w:rPr>
            </w:pPr>
          </w:p>
          <w:p w:rsidR="00B35614" w:rsidRPr="00FE706D" w:rsidRDefault="00B35614" w:rsidP="00FE706D">
            <w:pPr>
              <w:spacing w:after="0" w:line="240" w:lineRule="auto"/>
              <w:jc w:val="both"/>
              <w:rPr>
                <w:rFonts w:ascii="Times New Roman" w:hAnsi="Times New Roman"/>
                <w:sz w:val="24"/>
                <w:szCs w:val="24"/>
              </w:rPr>
            </w:pPr>
          </w:p>
          <w:p w:rsidR="00B35614" w:rsidRPr="00FE706D" w:rsidRDefault="00B35614" w:rsidP="00FE706D">
            <w:pPr>
              <w:spacing w:after="0" w:line="240" w:lineRule="auto"/>
              <w:jc w:val="both"/>
              <w:rPr>
                <w:rFonts w:ascii="Times New Roman" w:hAnsi="Times New Roman"/>
                <w:sz w:val="24"/>
                <w:szCs w:val="24"/>
              </w:rPr>
            </w:pPr>
          </w:p>
        </w:tc>
        <w:tc>
          <w:tcPr>
            <w:tcW w:w="4531" w:type="dxa"/>
          </w:tcPr>
          <w:p w:rsidR="00B35614" w:rsidRPr="00FE706D" w:rsidRDefault="00B35614" w:rsidP="00FE706D">
            <w:pPr>
              <w:spacing w:after="0" w:line="240" w:lineRule="auto"/>
              <w:jc w:val="both"/>
              <w:rPr>
                <w:rFonts w:ascii="Times New Roman" w:hAnsi="Times New Roman"/>
                <w:sz w:val="24"/>
                <w:szCs w:val="24"/>
              </w:rPr>
            </w:pPr>
          </w:p>
          <w:p w:rsidR="00B35614" w:rsidRPr="00FE706D" w:rsidRDefault="00B35614" w:rsidP="00FE706D">
            <w:pPr>
              <w:spacing w:after="0" w:line="240" w:lineRule="auto"/>
              <w:jc w:val="both"/>
              <w:rPr>
                <w:rFonts w:ascii="Times New Roman" w:hAnsi="Times New Roman"/>
                <w:sz w:val="24"/>
                <w:szCs w:val="24"/>
              </w:rPr>
            </w:pPr>
          </w:p>
          <w:p w:rsidR="00B35614" w:rsidRPr="00FE706D" w:rsidRDefault="00B35614" w:rsidP="00FE706D">
            <w:pPr>
              <w:spacing w:after="0" w:line="240" w:lineRule="auto"/>
              <w:jc w:val="both"/>
              <w:rPr>
                <w:rFonts w:ascii="Times New Roman" w:hAnsi="Times New Roman"/>
                <w:sz w:val="24"/>
                <w:szCs w:val="24"/>
              </w:rPr>
            </w:pPr>
          </w:p>
        </w:tc>
      </w:tr>
      <w:tr w:rsidR="00B35614" w:rsidRPr="00FE706D" w:rsidTr="00AF1396">
        <w:tc>
          <w:tcPr>
            <w:tcW w:w="4531" w:type="dxa"/>
          </w:tcPr>
          <w:p w:rsidR="00B35614" w:rsidRPr="00FE706D" w:rsidRDefault="00B35614" w:rsidP="00FE706D">
            <w:pPr>
              <w:spacing w:after="0" w:line="240" w:lineRule="auto"/>
              <w:jc w:val="center"/>
              <w:rPr>
                <w:rFonts w:ascii="Times New Roman" w:hAnsi="Times New Roman"/>
                <w:sz w:val="24"/>
                <w:szCs w:val="24"/>
              </w:rPr>
            </w:pPr>
            <w:r w:rsidRPr="00FE706D">
              <w:rPr>
                <w:rFonts w:ascii="Times New Roman" w:hAnsi="Times New Roman"/>
                <w:sz w:val="24"/>
                <w:szCs w:val="24"/>
              </w:rPr>
              <w:t>Ecz. Arman ÜNEY</w:t>
            </w:r>
          </w:p>
          <w:p w:rsidR="00B35614" w:rsidRPr="00FE706D" w:rsidRDefault="00B35614" w:rsidP="00FE706D">
            <w:pPr>
              <w:spacing w:after="0" w:line="240" w:lineRule="auto"/>
              <w:jc w:val="center"/>
              <w:rPr>
                <w:rFonts w:ascii="Times New Roman" w:hAnsi="Times New Roman"/>
                <w:sz w:val="24"/>
                <w:szCs w:val="24"/>
              </w:rPr>
            </w:pPr>
            <w:r w:rsidRPr="00FE706D">
              <w:rPr>
                <w:rFonts w:ascii="Times New Roman" w:hAnsi="Times New Roman"/>
                <w:sz w:val="24"/>
                <w:szCs w:val="24"/>
              </w:rPr>
              <w:t>Başkan</w:t>
            </w:r>
          </w:p>
        </w:tc>
        <w:tc>
          <w:tcPr>
            <w:tcW w:w="4531" w:type="dxa"/>
          </w:tcPr>
          <w:p w:rsidR="00B35614" w:rsidRPr="00FE706D" w:rsidRDefault="00181AC1" w:rsidP="00FE706D">
            <w:pPr>
              <w:spacing w:after="0" w:line="240" w:lineRule="auto"/>
              <w:jc w:val="center"/>
              <w:rPr>
                <w:rFonts w:ascii="Times New Roman" w:hAnsi="Times New Roman"/>
                <w:sz w:val="24"/>
                <w:szCs w:val="24"/>
              </w:rPr>
            </w:pPr>
            <w:r w:rsidRPr="00FE706D">
              <w:rPr>
                <w:rFonts w:ascii="Times New Roman" w:hAnsi="Times New Roman"/>
                <w:sz w:val="24"/>
                <w:szCs w:val="24"/>
              </w:rPr>
              <w:t>Dr. Raci KAYA</w:t>
            </w:r>
          </w:p>
          <w:p w:rsidR="00B35614" w:rsidRPr="00FE706D" w:rsidRDefault="00B35614" w:rsidP="00FE706D">
            <w:pPr>
              <w:spacing w:after="0" w:line="240" w:lineRule="auto"/>
              <w:jc w:val="center"/>
              <w:rPr>
                <w:rFonts w:ascii="Times New Roman" w:hAnsi="Times New Roman"/>
                <w:sz w:val="24"/>
                <w:szCs w:val="24"/>
              </w:rPr>
            </w:pPr>
            <w:r w:rsidRPr="00FE706D">
              <w:rPr>
                <w:rFonts w:ascii="Times New Roman" w:hAnsi="Times New Roman"/>
                <w:sz w:val="24"/>
                <w:szCs w:val="24"/>
              </w:rPr>
              <w:t>Kurum Başkan</w:t>
            </w:r>
            <w:r w:rsidR="00FE706D">
              <w:rPr>
                <w:rFonts w:ascii="Times New Roman" w:hAnsi="Times New Roman"/>
                <w:sz w:val="24"/>
                <w:szCs w:val="24"/>
              </w:rPr>
              <w:t>ı</w:t>
            </w:r>
          </w:p>
        </w:tc>
      </w:tr>
    </w:tbl>
    <w:p w:rsidR="00B35614" w:rsidRPr="00FE706D" w:rsidRDefault="00B35614" w:rsidP="00FE706D">
      <w:pPr>
        <w:spacing w:line="240" w:lineRule="auto"/>
        <w:jc w:val="both"/>
        <w:rPr>
          <w:rFonts w:ascii="Times New Roman" w:hAnsi="Times New Roman"/>
          <w:color w:val="FF0000"/>
          <w:sz w:val="24"/>
          <w:szCs w:val="24"/>
        </w:rPr>
      </w:pPr>
    </w:p>
    <w:sectPr w:rsidR="00B35614" w:rsidRPr="00FE70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BC7" w:rsidRDefault="00D40BC7" w:rsidP="00E60567">
      <w:pPr>
        <w:spacing w:after="0" w:line="240" w:lineRule="auto"/>
      </w:pPr>
      <w:r>
        <w:separator/>
      </w:r>
    </w:p>
  </w:endnote>
  <w:endnote w:type="continuationSeparator" w:id="0">
    <w:p w:rsidR="00D40BC7" w:rsidRDefault="00D40BC7" w:rsidP="00E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037888"/>
      <w:docPartObj>
        <w:docPartGallery w:val="Page Numbers (Bottom of Page)"/>
        <w:docPartUnique/>
      </w:docPartObj>
    </w:sdtPr>
    <w:sdtEndPr/>
    <w:sdtContent>
      <w:sdt>
        <w:sdtPr>
          <w:id w:val="-1769616900"/>
          <w:docPartObj>
            <w:docPartGallery w:val="Page Numbers (Top of Page)"/>
            <w:docPartUnique/>
          </w:docPartObj>
        </w:sdtPr>
        <w:sdtEndPr/>
        <w:sdtContent>
          <w:p w:rsidR="00E60567" w:rsidRDefault="00E60567">
            <w:pPr>
              <w:pStyle w:val="AltBilgi"/>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E60567" w:rsidRDefault="00E605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BC7" w:rsidRDefault="00D40BC7" w:rsidP="00E60567">
      <w:pPr>
        <w:spacing w:after="0" w:line="240" w:lineRule="auto"/>
      </w:pPr>
      <w:r>
        <w:separator/>
      </w:r>
    </w:p>
  </w:footnote>
  <w:footnote w:type="continuationSeparator" w:id="0">
    <w:p w:rsidR="00D40BC7" w:rsidRDefault="00D40BC7" w:rsidP="00E60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37953"/>
    <w:multiLevelType w:val="hybridMultilevel"/>
    <w:tmpl w:val="6A969D88"/>
    <w:lvl w:ilvl="0" w:tplc="FBF6C1A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D05658E"/>
    <w:multiLevelType w:val="hybridMultilevel"/>
    <w:tmpl w:val="CA5CCF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1B0E0A"/>
    <w:multiLevelType w:val="hybridMultilevel"/>
    <w:tmpl w:val="3F842C08"/>
    <w:lvl w:ilvl="0" w:tplc="A0B8231C">
      <w:start w:val="1"/>
      <w:numFmt w:val="lowerLetter"/>
      <w:lvlText w:val="%1)"/>
      <w:lvlJc w:val="left"/>
      <w:pPr>
        <w:ind w:left="1068" w:hanging="360"/>
      </w:pPr>
      <w:rPr>
        <w:rFonts w:ascii="Times New Roman" w:hAnsi="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4B"/>
    <w:rsid w:val="00037C20"/>
    <w:rsid w:val="0007247D"/>
    <w:rsid w:val="0007329D"/>
    <w:rsid w:val="000939D2"/>
    <w:rsid w:val="00094FEB"/>
    <w:rsid w:val="000A7407"/>
    <w:rsid w:val="000C65D5"/>
    <w:rsid w:val="000F677B"/>
    <w:rsid w:val="00113911"/>
    <w:rsid w:val="00136F07"/>
    <w:rsid w:val="00153570"/>
    <w:rsid w:val="001552B0"/>
    <w:rsid w:val="00161330"/>
    <w:rsid w:val="00164B6E"/>
    <w:rsid w:val="001669C3"/>
    <w:rsid w:val="0017027F"/>
    <w:rsid w:val="00181AC1"/>
    <w:rsid w:val="001829CA"/>
    <w:rsid w:val="00194262"/>
    <w:rsid w:val="001A3E20"/>
    <w:rsid w:val="001A5789"/>
    <w:rsid w:val="001A5ACA"/>
    <w:rsid w:val="001E31DA"/>
    <w:rsid w:val="001F609D"/>
    <w:rsid w:val="00260C3E"/>
    <w:rsid w:val="00276143"/>
    <w:rsid w:val="00276359"/>
    <w:rsid w:val="002D26EA"/>
    <w:rsid w:val="002F279D"/>
    <w:rsid w:val="00301B74"/>
    <w:rsid w:val="00304167"/>
    <w:rsid w:val="0034235F"/>
    <w:rsid w:val="00352929"/>
    <w:rsid w:val="003724C0"/>
    <w:rsid w:val="0037679E"/>
    <w:rsid w:val="00382D7F"/>
    <w:rsid w:val="003857CD"/>
    <w:rsid w:val="003904A7"/>
    <w:rsid w:val="003A71F8"/>
    <w:rsid w:val="003A77DF"/>
    <w:rsid w:val="003F71AB"/>
    <w:rsid w:val="00466A29"/>
    <w:rsid w:val="00487D16"/>
    <w:rsid w:val="00497533"/>
    <w:rsid w:val="004B7E8E"/>
    <w:rsid w:val="004B7F9C"/>
    <w:rsid w:val="004E42CC"/>
    <w:rsid w:val="004F5DE2"/>
    <w:rsid w:val="0056014D"/>
    <w:rsid w:val="0057428A"/>
    <w:rsid w:val="005A0621"/>
    <w:rsid w:val="005B008E"/>
    <w:rsid w:val="005E7257"/>
    <w:rsid w:val="00606F14"/>
    <w:rsid w:val="006370F7"/>
    <w:rsid w:val="006756ED"/>
    <w:rsid w:val="00687743"/>
    <w:rsid w:val="00697692"/>
    <w:rsid w:val="006C1591"/>
    <w:rsid w:val="006D4531"/>
    <w:rsid w:val="006E2608"/>
    <w:rsid w:val="00704D20"/>
    <w:rsid w:val="00721678"/>
    <w:rsid w:val="00757154"/>
    <w:rsid w:val="007618B8"/>
    <w:rsid w:val="00762998"/>
    <w:rsid w:val="00795C9B"/>
    <w:rsid w:val="007A5BB8"/>
    <w:rsid w:val="007A5E12"/>
    <w:rsid w:val="007A5E68"/>
    <w:rsid w:val="007D0C72"/>
    <w:rsid w:val="007F1F5B"/>
    <w:rsid w:val="00805AFE"/>
    <w:rsid w:val="00807299"/>
    <w:rsid w:val="0081444A"/>
    <w:rsid w:val="00821700"/>
    <w:rsid w:val="008413E3"/>
    <w:rsid w:val="00856866"/>
    <w:rsid w:val="008625C2"/>
    <w:rsid w:val="008B3662"/>
    <w:rsid w:val="008C49AF"/>
    <w:rsid w:val="008E1CDA"/>
    <w:rsid w:val="008F0B74"/>
    <w:rsid w:val="0093756A"/>
    <w:rsid w:val="009500F3"/>
    <w:rsid w:val="00960A29"/>
    <w:rsid w:val="00973147"/>
    <w:rsid w:val="009E5F7D"/>
    <w:rsid w:val="009F2FE1"/>
    <w:rsid w:val="00A01734"/>
    <w:rsid w:val="00A46163"/>
    <w:rsid w:val="00A55E4B"/>
    <w:rsid w:val="00A8050E"/>
    <w:rsid w:val="00A87532"/>
    <w:rsid w:val="00AC091A"/>
    <w:rsid w:val="00AD0A51"/>
    <w:rsid w:val="00AD3D9A"/>
    <w:rsid w:val="00B11561"/>
    <w:rsid w:val="00B21342"/>
    <w:rsid w:val="00B35614"/>
    <w:rsid w:val="00B616F9"/>
    <w:rsid w:val="00B70D87"/>
    <w:rsid w:val="00B75DDB"/>
    <w:rsid w:val="00B912C2"/>
    <w:rsid w:val="00B9702B"/>
    <w:rsid w:val="00BA0654"/>
    <w:rsid w:val="00BA65F1"/>
    <w:rsid w:val="00BC35A0"/>
    <w:rsid w:val="00BD5BBE"/>
    <w:rsid w:val="00C25C77"/>
    <w:rsid w:val="00C32D47"/>
    <w:rsid w:val="00C77358"/>
    <w:rsid w:val="00CB6C61"/>
    <w:rsid w:val="00CD45A4"/>
    <w:rsid w:val="00CD57D6"/>
    <w:rsid w:val="00D33ED5"/>
    <w:rsid w:val="00D40BC7"/>
    <w:rsid w:val="00D53D2E"/>
    <w:rsid w:val="00D73DA8"/>
    <w:rsid w:val="00D90AD0"/>
    <w:rsid w:val="00D9549D"/>
    <w:rsid w:val="00DB00A9"/>
    <w:rsid w:val="00DB4E06"/>
    <w:rsid w:val="00DE734F"/>
    <w:rsid w:val="00E11AF8"/>
    <w:rsid w:val="00E14CB5"/>
    <w:rsid w:val="00E34C8E"/>
    <w:rsid w:val="00E60567"/>
    <w:rsid w:val="00E609E7"/>
    <w:rsid w:val="00EA2587"/>
    <w:rsid w:val="00EB05F0"/>
    <w:rsid w:val="00EB1699"/>
    <w:rsid w:val="00EB380A"/>
    <w:rsid w:val="00EC3412"/>
    <w:rsid w:val="00EC35A2"/>
    <w:rsid w:val="00EE0510"/>
    <w:rsid w:val="00EE3A33"/>
    <w:rsid w:val="00F05272"/>
    <w:rsid w:val="00F12F87"/>
    <w:rsid w:val="00F4230C"/>
    <w:rsid w:val="00F77599"/>
    <w:rsid w:val="00F86E80"/>
    <w:rsid w:val="00FB1DCF"/>
    <w:rsid w:val="00FD1DED"/>
    <w:rsid w:val="00FD3691"/>
    <w:rsid w:val="00FE70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870D"/>
  <w15:chartTrackingRefBased/>
  <w15:docId w15:val="{9C7D9265-2D1B-4BEE-A184-ECF82885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E4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857C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76359"/>
    <w:pPr>
      <w:spacing w:after="0" w:line="240" w:lineRule="auto"/>
      <w:ind w:left="720"/>
      <w:contextualSpacing/>
    </w:pPr>
    <w:rPr>
      <w:rFonts w:ascii="Times New Roman" w:eastAsia="Times New Roman" w:hAnsi="Times New Roman"/>
      <w:sz w:val="24"/>
      <w:szCs w:val="24"/>
      <w:lang w:eastAsia="tr-TR"/>
    </w:rPr>
  </w:style>
  <w:style w:type="table" w:styleId="TabloKlavuzu">
    <w:name w:val="Table Grid"/>
    <w:basedOn w:val="NormalTablo"/>
    <w:uiPriority w:val="39"/>
    <w:rsid w:val="00B3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52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5272"/>
    <w:rPr>
      <w:rFonts w:ascii="Segoe UI" w:eastAsia="Calibri" w:hAnsi="Segoe UI" w:cs="Segoe UI"/>
      <w:sz w:val="18"/>
      <w:szCs w:val="18"/>
    </w:rPr>
  </w:style>
  <w:style w:type="paragraph" w:styleId="stBilgi">
    <w:name w:val="header"/>
    <w:basedOn w:val="Normal"/>
    <w:link w:val="stBilgiChar"/>
    <w:uiPriority w:val="99"/>
    <w:unhideWhenUsed/>
    <w:rsid w:val="00E605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567"/>
    <w:rPr>
      <w:rFonts w:ascii="Calibri" w:eastAsia="Calibri" w:hAnsi="Calibri" w:cs="Times New Roman"/>
    </w:rPr>
  </w:style>
  <w:style w:type="paragraph" w:styleId="AltBilgi">
    <w:name w:val="footer"/>
    <w:basedOn w:val="Normal"/>
    <w:link w:val="AltBilgiChar"/>
    <w:uiPriority w:val="99"/>
    <w:unhideWhenUsed/>
    <w:rsid w:val="00E605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5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570</Words>
  <Characters>3254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MERIH DIZICI</dc:creator>
  <cp:keywords/>
  <dc:description/>
  <cp:lastModifiedBy>BERKAY KARAHAN</cp:lastModifiedBy>
  <cp:revision>3</cp:revision>
  <cp:lastPrinted>2024-03-18T07:43:00Z</cp:lastPrinted>
  <dcterms:created xsi:type="dcterms:W3CDTF">2024-03-15T07:10:00Z</dcterms:created>
  <dcterms:modified xsi:type="dcterms:W3CDTF">2024-03-18T08:10:00Z</dcterms:modified>
</cp:coreProperties>
</file>